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266" w:rsidRDefault="00E268B3" w:rsidP="00E42266">
      <w:pPr>
        <w:pStyle w:val="a3"/>
        <w:ind w:left="3540"/>
        <w:jc w:val="right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8pt;margin-top:-24.35pt;width:37pt;height:54pt;z-index:251659264" wrapcoords="-441 0 -441 21300 21600 21300 21600 0 -441 0" fillcolor="window">
            <v:imagedata r:id="rId4" o:title=""/>
            <w10:wrap type="tight"/>
          </v:shape>
          <o:OLEObject Type="Embed" ProgID="Word.Picture.8" ShapeID="_x0000_s1026" DrawAspect="Content" ObjectID="_1574160992" r:id="rId5"/>
        </w:object>
      </w:r>
      <w:r w:rsidR="00E42266">
        <w:rPr>
          <w:sz w:val="20"/>
        </w:rPr>
        <w:t xml:space="preserve">                                                                                 </w:t>
      </w:r>
      <w:r w:rsidR="00E42266">
        <w:t xml:space="preserve">                      проект</w:t>
      </w:r>
    </w:p>
    <w:p w:rsidR="00E42266" w:rsidRDefault="00E42266" w:rsidP="00E42266">
      <w:pPr>
        <w:jc w:val="center"/>
        <w:rPr>
          <w:sz w:val="28"/>
          <w:lang w:val="uk-UA"/>
        </w:rPr>
      </w:pPr>
    </w:p>
    <w:p w:rsidR="00E42266" w:rsidRDefault="00E42266" w:rsidP="00E42266">
      <w:pPr>
        <w:pStyle w:val="1"/>
        <w:jc w:val="center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ШЕВЧЕНКІВСЬКА </w:t>
      </w:r>
      <w:r>
        <w:rPr>
          <w:rFonts w:ascii="Times New Roman" w:hAnsi="Times New Roman" w:cs="Times New Roman"/>
          <w:spacing w:val="-20"/>
          <w:sz w:val="28"/>
          <w:szCs w:val="28"/>
        </w:rPr>
        <w:t>РАЙОНН</w:t>
      </w:r>
      <w:r>
        <w:rPr>
          <w:rFonts w:ascii="Times New Roman" w:hAnsi="Times New Roman" w:cs="Times New Roman"/>
          <w:spacing w:val="-20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У  МІСТІ  ДНІПРІ  </w:t>
      </w:r>
      <w:r>
        <w:rPr>
          <w:rFonts w:ascii="Times New Roman" w:hAnsi="Times New Roman" w:cs="Times New Roman"/>
          <w:spacing w:val="-20"/>
          <w:sz w:val="28"/>
          <w:szCs w:val="28"/>
        </w:rPr>
        <w:t>РАД</w:t>
      </w:r>
      <w:r>
        <w:rPr>
          <w:rFonts w:ascii="Times New Roman" w:hAnsi="Times New Roman" w:cs="Times New Roman"/>
          <w:spacing w:val="-20"/>
          <w:sz w:val="28"/>
          <w:szCs w:val="28"/>
          <w:lang w:val="uk-UA"/>
        </w:rPr>
        <w:t>А</w:t>
      </w:r>
    </w:p>
    <w:p w:rsidR="00E42266" w:rsidRDefault="00E42266" w:rsidP="00E4226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СКЛИКАННЯ</w:t>
      </w:r>
    </w:p>
    <w:p w:rsidR="00E42266" w:rsidRDefault="00E42266" w:rsidP="00E4226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СЕСІЯ</w:t>
      </w:r>
    </w:p>
    <w:p w:rsidR="00E42266" w:rsidRDefault="00E42266" w:rsidP="00E42266">
      <w:pPr>
        <w:pStyle w:val="1"/>
        <w:jc w:val="center"/>
        <w:rPr>
          <w:spacing w:val="70"/>
          <w:sz w:val="28"/>
          <w:szCs w:val="28"/>
        </w:rPr>
      </w:pPr>
      <w:r>
        <w:rPr>
          <w:rFonts w:ascii="Times New Roman" w:hAnsi="Times New Roman" w:cs="Times New Roman"/>
          <w:spacing w:val="70"/>
          <w:sz w:val="28"/>
          <w:szCs w:val="28"/>
        </w:rPr>
        <w:t>РІШЕННЯ</w:t>
      </w:r>
    </w:p>
    <w:p w:rsidR="00E42266" w:rsidRDefault="00E42266" w:rsidP="00E42266">
      <w:pPr>
        <w:rPr>
          <w:lang w:val="uk-UA"/>
        </w:rPr>
      </w:pPr>
    </w:p>
    <w:p w:rsidR="00E42266" w:rsidRDefault="00E42266" w:rsidP="00E42266">
      <w:pPr>
        <w:rPr>
          <w:lang w:val="uk-UA"/>
        </w:rPr>
      </w:pPr>
      <w:r>
        <w:rPr>
          <w:lang w:val="uk-UA"/>
        </w:rPr>
        <w:t>________________________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</w:t>
      </w:r>
      <w:r>
        <w:rPr>
          <w:lang w:val="uk-UA"/>
        </w:rPr>
        <w:tab/>
        <w:t xml:space="preserve">           </w:t>
      </w:r>
      <w:r>
        <w:rPr>
          <w:sz w:val="28"/>
          <w:lang w:val="uk-UA"/>
        </w:rPr>
        <w:t>№</w:t>
      </w:r>
      <w:r>
        <w:rPr>
          <w:lang w:val="uk-UA"/>
        </w:rPr>
        <w:t xml:space="preserve"> __________</w:t>
      </w:r>
    </w:p>
    <w:p w:rsidR="00E42266" w:rsidRDefault="00E42266" w:rsidP="00E42266">
      <w:pPr>
        <w:jc w:val="center"/>
      </w:pPr>
      <w:r>
        <w:rPr>
          <w:lang w:val="uk-UA"/>
        </w:rPr>
        <w:t>м. Дніпро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4586"/>
      </w:tblGrid>
      <w:tr w:rsidR="00E42266" w:rsidTr="00E42266">
        <w:tc>
          <w:tcPr>
            <w:tcW w:w="4253" w:type="dxa"/>
            <w:hideMark/>
          </w:tcPr>
          <w:p w:rsidR="00E42266" w:rsidRDefault="00E422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звільнення від плати за надання соціальних послуг </w:t>
            </w:r>
          </w:p>
          <w:p w:rsidR="00E42266" w:rsidRPr="00E42266" w:rsidRDefault="00E4226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XXXXXXXXXXXXXXX</w:t>
            </w:r>
          </w:p>
        </w:tc>
        <w:tc>
          <w:tcPr>
            <w:tcW w:w="4586" w:type="dxa"/>
          </w:tcPr>
          <w:p w:rsidR="00E42266" w:rsidRDefault="00E4226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E42266" w:rsidRDefault="00E42266" w:rsidP="00E4226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E42266" w:rsidRDefault="00E42266" w:rsidP="00E422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Керуючись Законом України «Про місцеве самоврядування в Україні», постановами Кабінету Міністрів України від 29.12.2009 № 1417 «Деякі питання діяльності територіальних центрів соціального обслуговування (надання соціальних послуг)» із змінами, від 23.12.2015 № 1093 «Про внесення змін до постанови від 29.12.2009 № 1417»,  районна у місті рада, -</w:t>
      </w:r>
    </w:p>
    <w:p w:rsidR="00E42266" w:rsidRDefault="00E42266" w:rsidP="00E42266">
      <w:pPr>
        <w:jc w:val="both"/>
        <w:rPr>
          <w:sz w:val="28"/>
          <w:szCs w:val="28"/>
          <w:lang w:val="uk-UA"/>
        </w:rPr>
      </w:pPr>
    </w:p>
    <w:p w:rsidR="00E42266" w:rsidRDefault="00E42266" w:rsidP="00E42266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ВИРІШИЛА:</w:t>
      </w:r>
    </w:p>
    <w:p w:rsidR="00E42266" w:rsidRDefault="00E42266" w:rsidP="00E42266">
      <w:pPr>
        <w:jc w:val="center"/>
        <w:rPr>
          <w:sz w:val="28"/>
          <w:szCs w:val="28"/>
          <w:lang w:val="uk-UA"/>
        </w:rPr>
      </w:pPr>
    </w:p>
    <w:p w:rsidR="00E42266" w:rsidRDefault="00E42266" w:rsidP="00E4226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Звільнити, як виняток,  від плати за надання соціальних послуг відділенням соціальної допомоги вдома Територіального центру соціального обслуговування (надання соціальних послуг) Шевченківської районної у місті Дніпрі ради </w:t>
      </w:r>
      <w:r>
        <w:rPr>
          <w:sz w:val="28"/>
          <w:szCs w:val="28"/>
          <w:lang w:val="en-US"/>
        </w:rPr>
        <w:t>XXXXXXXX</w:t>
      </w:r>
      <w:r w:rsidRPr="00E422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XXXX</w:t>
      </w:r>
      <w:r w:rsidRPr="00E4226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XXXX</w:t>
      </w:r>
      <w:proofErr w:type="spellEnd"/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en-US"/>
        </w:rPr>
        <w:t>XXX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учасника трудового фронту, інваліда ІІ групи загального захворювання, відзначену Орденом Трудового Червоного Прапора, ветерана праці, має </w:t>
      </w:r>
      <w:r>
        <w:rPr>
          <w:sz w:val="28"/>
          <w:szCs w:val="28"/>
          <w:lang w:val="en-US"/>
        </w:rPr>
        <w:t>XX</w:t>
      </w:r>
      <w:r>
        <w:rPr>
          <w:sz w:val="28"/>
          <w:szCs w:val="28"/>
          <w:lang w:val="uk-UA"/>
        </w:rPr>
        <w:t xml:space="preserve"> років трудового стажу на посаді X</w:t>
      </w:r>
      <w:r>
        <w:rPr>
          <w:sz w:val="28"/>
          <w:szCs w:val="28"/>
          <w:lang w:val="en-US"/>
        </w:rPr>
        <w:t>XXX</w:t>
      </w:r>
      <w:r>
        <w:rPr>
          <w:sz w:val="28"/>
          <w:szCs w:val="28"/>
          <w:lang w:val="uk-UA"/>
        </w:rPr>
        <w:t xml:space="preserve">, має </w:t>
      </w:r>
      <w:r>
        <w:rPr>
          <w:sz w:val="28"/>
          <w:szCs w:val="28"/>
          <w:lang w:val="en-US"/>
        </w:rPr>
        <w:t>XXX</w:t>
      </w:r>
      <w:r>
        <w:rPr>
          <w:sz w:val="28"/>
          <w:szCs w:val="28"/>
          <w:lang w:val="uk-UA"/>
        </w:rPr>
        <w:t>, X</w:t>
      </w:r>
      <w:r>
        <w:rPr>
          <w:sz w:val="28"/>
          <w:szCs w:val="28"/>
          <w:lang w:val="en-US"/>
        </w:rPr>
        <w:t>XX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 який мешкає за межами України і не може надати їй  догляд і допомогу.</w:t>
      </w:r>
    </w:p>
    <w:p w:rsidR="00E42266" w:rsidRDefault="00E42266" w:rsidP="00E4226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Директору територіального центру соціального обслуговування (надання   соціальних  послуг)   Шевченківської  районної   у   місті    Дніпрі ради (</w:t>
      </w:r>
      <w:proofErr w:type="spellStart"/>
      <w:r>
        <w:rPr>
          <w:sz w:val="28"/>
          <w:szCs w:val="28"/>
          <w:lang w:val="uk-UA"/>
        </w:rPr>
        <w:t>Біневська</w:t>
      </w:r>
      <w:proofErr w:type="spellEnd"/>
      <w:r>
        <w:rPr>
          <w:sz w:val="28"/>
          <w:szCs w:val="28"/>
          <w:lang w:val="uk-UA"/>
        </w:rPr>
        <w:t xml:space="preserve"> Н.В.) укласти договір про надання безоплатних соціальних послуг відділенням соціальної до</w:t>
      </w:r>
      <w:r w:rsidR="00E268B3">
        <w:rPr>
          <w:sz w:val="28"/>
          <w:szCs w:val="28"/>
          <w:lang w:val="uk-UA"/>
        </w:rPr>
        <w:t xml:space="preserve">помоги вдома територіального </w:t>
      </w:r>
      <w:bookmarkStart w:id="0" w:name="_GoBack"/>
      <w:bookmarkEnd w:id="0"/>
      <w:r>
        <w:rPr>
          <w:sz w:val="28"/>
          <w:szCs w:val="28"/>
          <w:lang w:val="uk-UA"/>
        </w:rPr>
        <w:t>центру,    проживаючого самотньо громадянина XXXXXXX з 01.01.2018 - 31.12.2018.</w:t>
      </w:r>
    </w:p>
    <w:p w:rsidR="00E42266" w:rsidRDefault="00E42266" w:rsidP="00E42266">
      <w:pPr>
        <w:tabs>
          <w:tab w:val="left" w:pos="709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Контроль  за  виконанням  даного  рішення покласти на заступника голови  районної  у  місті  ради  </w:t>
      </w:r>
      <w:proofErr w:type="spellStart"/>
      <w:r>
        <w:rPr>
          <w:sz w:val="28"/>
          <w:szCs w:val="28"/>
          <w:lang w:val="uk-UA"/>
        </w:rPr>
        <w:t>Боркуту</w:t>
      </w:r>
      <w:proofErr w:type="spellEnd"/>
      <w:r>
        <w:rPr>
          <w:sz w:val="28"/>
          <w:szCs w:val="28"/>
          <w:lang w:val="uk-UA"/>
        </w:rPr>
        <w:t xml:space="preserve"> О.О., постійну депутатську комісію з питань соціального захисту, охорони здоров’я, материнства та дитинства (Горб І.Ф).</w:t>
      </w:r>
    </w:p>
    <w:p w:rsidR="00E42266" w:rsidRDefault="00E42266" w:rsidP="00E42266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E42266" w:rsidRDefault="00E42266" w:rsidP="00E42266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E42266" w:rsidRDefault="00E42266" w:rsidP="00E42266">
      <w:pPr>
        <w:rPr>
          <w:lang w:val="uk-UA"/>
        </w:rPr>
      </w:pPr>
      <w:r>
        <w:rPr>
          <w:sz w:val="28"/>
          <w:szCs w:val="28"/>
          <w:lang w:val="uk-UA"/>
        </w:rPr>
        <w:t xml:space="preserve">Голова районної у місті ради                                                      А.В. </w:t>
      </w:r>
      <w:proofErr w:type="spellStart"/>
      <w:r>
        <w:rPr>
          <w:sz w:val="28"/>
          <w:szCs w:val="28"/>
          <w:lang w:val="uk-UA"/>
        </w:rPr>
        <w:t>Атаманенко</w:t>
      </w:r>
      <w:proofErr w:type="spellEnd"/>
    </w:p>
    <w:p w:rsidR="00E42266" w:rsidRDefault="00E42266" w:rsidP="00E42266">
      <w:pPr>
        <w:rPr>
          <w:lang w:val="uk-UA"/>
        </w:rPr>
      </w:pPr>
    </w:p>
    <w:p w:rsidR="00902EAE" w:rsidRPr="00E42266" w:rsidRDefault="00902EAE">
      <w:pPr>
        <w:rPr>
          <w:lang w:val="uk-UA"/>
        </w:rPr>
      </w:pPr>
    </w:p>
    <w:sectPr w:rsidR="00902EAE" w:rsidRPr="00E422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66"/>
    <w:rsid w:val="00902EAE"/>
    <w:rsid w:val="00E268B3"/>
    <w:rsid w:val="00E4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65A14E7-E180-434C-985D-38C9815E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E422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266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Title"/>
    <w:basedOn w:val="a"/>
    <w:link w:val="a4"/>
    <w:qFormat/>
    <w:rsid w:val="00E42266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E4226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0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1252</Words>
  <Characters>714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2017-12-07T12:04:00Z</dcterms:created>
  <dcterms:modified xsi:type="dcterms:W3CDTF">2017-12-07T12:10:00Z</dcterms:modified>
</cp:coreProperties>
</file>