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7D" w:rsidRPr="00C9527F" w:rsidRDefault="0011057D">
      <w:pPr>
        <w:tabs>
          <w:tab w:val="left" w:pos="4860"/>
        </w:tabs>
        <w:spacing w:line="20" w:lineRule="atLeast"/>
        <w:jc w:val="both"/>
        <w:rPr>
          <w:rFonts w:ascii="Times New Roman" w:hAnsi="Times New Roman" w:cs="Times New Roman"/>
          <w:color w:val="000000"/>
          <w:sz w:val="28"/>
          <w:szCs w:val="28"/>
          <w:lang w:val="uk-UA"/>
        </w:rPr>
      </w:pPr>
    </w:p>
    <w:p w:rsidR="0068693F" w:rsidRPr="00C9527F" w:rsidRDefault="00DF2BB0" w:rsidP="00DF2BB0">
      <w:pPr>
        <w:tabs>
          <w:tab w:val="left" w:pos="4860"/>
        </w:tabs>
        <w:spacing w:line="20" w:lineRule="atLeast"/>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68693F" w:rsidRPr="00C9527F">
        <w:rPr>
          <w:rFonts w:ascii="Times New Roman" w:hAnsi="Times New Roman" w:cs="Times New Roman"/>
          <w:color w:val="000000"/>
          <w:sz w:val="28"/>
          <w:szCs w:val="28"/>
          <w:lang w:val="uk-UA"/>
        </w:rPr>
        <w:t xml:space="preserve">Додаток </w:t>
      </w:r>
    </w:p>
    <w:p w:rsidR="0068693F" w:rsidRPr="00C9527F" w:rsidRDefault="00DF2BB0" w:rsidP="00DF2BB0">
      <w:pPr>
        <w:tabs>
          <w:tab w:val="left" w:pos="4860"/>
        </w:tabs>
        <w:spacing w:line="20" w:lineRule="atLeast"/>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68693F" w:rsidRPr="00C9527F">
        <w:rPr>
          <w:rFonts w:ascii="Times New Roman" w:hAnsi="Times New Roman" w:cs="Times New Roman"/>
          <w:color w:val="000000"/>
          <w:sz w:val="28"/>
          <w:szCs w:val="28"/>
          <w:lang w:val="uk-UA"/>
        </w:rPr>
        <w:t>ЗАТВЕРДЖЕНО</w:t>
      </w:r>
    </w:p>
    <w:p w:rsidR="0068693F" w:rsidRPr="00C9527F" w:rsidRDefault="0068693F" w:rsidP="00DF2BB0">
      <w:pPr>
        <w:tabs>
          <w:tab w:val="left" w:pos="4860"/>
        </w:tabs>
        <w:spacing w:line="20" w:lineRule="atLeast"/>
        <w:jc w:val="right"/>
        <w:rPr>
          <w:rFonts w:ascii="Times New Roman" w:hAnsi="Times New Roman" w:cs="Times New Roman"/>
          <w:sz w:val="28"/>
          <w:szCs w:val="28"/>
          <w:lang w:val="uk-UA"/>
        </w:rPr>
      </w:pPr>
      <w:r w:rsidRPr="00C9527F">
        <w:rPr>
          <w:rFonts w:ascii="Times New Roman" w:eastAsia="DejaVu Serif Condensed;Times Ne" w:hAnsi="Times New Roman" w:cs="Times New Roman"/>
          <w:color w:val="000000"/>
          <w:sz w:val="28"/>
          <w:szCs w:val="28"/>
          <w:lang w:val="uk-UA"/>
        </w:rPr>
        <w:t>Р</w:t>
      </w:r>
      <w:r w:rsidRPr="00C9527F">
        <w:rPr>
          <w:rFonts w:ascii="Times New Roman" w:hAnsi="Times New Roman" w:cs="Times New Roman"/>
          <w:color w:val="000000"/>
          <w:sz w:val="28"/>
          <w:szCs w:val="28"/>
          <w:lang w:val="uk-UA"/>
        </w:rPr>
        <w:t>ішення Шевченківської</w:t>
      </w:r>
    </w:p>
    <w:p w:rsidR="0068693F" w:rsidRPr="00C9527F" w:rsidRDefault="00DF2BB0" w:rsidP="00DF2BB0">
      <w:pPr>
        <w:tabs>
          <w:tab w:val="left" w:pos="4860"/>
        </w:tabs>
        <w:spacing w:line="20" w:lineRule="atLeast"/>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68693F" w:rsidRPr="00C9527F">
        <w:rPr>
          <w:rFonts w:ascii="Times New Roman" w:hAnsi="Times New Roman" w:cs="Times New Roman"/>
          <w:color w:val="000000"/>
          <w:sz w:val="28"/>
          <w:szCs w:val="28"/>
          <w:lang w:val="uk-UA"/>
        </w:rPr>
        <w:t>районної у місті ради</w:t>
      </w:r>
    </w:p>
    <w:p w:rsidR="0068693F" w:rsidRPr="00C9527F" w:rsidRDefault="00DF2BB0" w:rsidP="00DF2BB0">
      <w:pPr>
        <w:tabs>
          <w:tab w:val="left" w:pos="4860"/>
        </w:tabs>
        <w:spacing w:line="20" w:lineRule="atLeast"/>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bookmarkStart w:id="0" w:name="_GoBack"/>
      <w:bookmarkEnd w:id="0"/>
      <w:r w:rsidR="0068693F" w:rsidRPr="00C9527F">
        <w:rPr>
          <w:rFonts w:ascii="Times New Roman" w:hAnsi="Times New Roman" w:cs="Times New Roman"/>
          <w:color w:val="000000"/>
          <w:sz w:val="28"/>
          <w:szCs w:val="28"/>
          <w:lang w:val="uk-UA"/>
        </w:rPr>
        <w:t>від _________№______</w:t>
      </w:r>
    </w:p>
    <w:p w:rsidR="0068693F" w:rsidRPr="00C9527F" w:rsidRDefault="0068693F" w:rsidP="0068693F">
      <w:pPr>
        <w:spacing w:line="240" w:lineRule="exact"/>
        <w:jc w:val="center"/>
        <w:rPr>
          <w:rFonts w:ascii="Times New Roman" w:hAnsi="Times New Roman" w:cs="Times New Roman"/>
          <w:b/>
          <w:color w:val="000000"/>
          <w:sz w:val="28"/>
          <w:szCs w:val="28"/>
          <w:lang w:val="uk-UA"/>
        </w:rPr>
      </w:pPr>
    </w:p>
    <w:p w:rsidR="0068693F" w:rsidRPr="00C9527F" w:rsidRDefault="0068693F" w:rsidP="0068693F">
      <w:pPr>
        <w:jc w:val="center"/>
        <w:rPr>
          <w:rFonts w:ascii="Times New Roman" w:hAnsi="Times New Roman" w:cs="Times New Roman"/>
          <w:b/>
          <w:color w:val="000000"/>
          <w:sz w:val="28"/>
          <w:szCs w:val="28"/>
          <w:lang w:val="uk-UA"/>
        </w:rPr>
      </w:pPr>
    </w:p>
    <w:p w:rsidR="0068693F" w:rsidRPr="00C9527F" w:rsidRDefault="0068693F" w:rsidP="0068693F">
      <w:pPr>
        <w:jc w:val="center"/>
        <w:rPr>
          <w:rFonts w:ascii="Times New Roman" w:hAnsi="Times New Roman" w:cs="Times New Roman"/>
          <w:sz w:val="28"/>
          <w:szCs w:val="28"/>
          <w:lang w:val="uk-UA"/>
        </w:rPr>
      </w:pPr>
      <w:r w:rsidRPr="00C9527F">
        <w:rPr>
          <w:rFonts w:ascii="Times New Roman" w:hAnsi="Times New Roman" w:cs="Times New Roman"/>
          <w:b/>
          <w:color w:val="000000"/>
          <w:sz w:val="28"/>
          <w:szCs w:val="28"/>
          <w:lang w:val="uk-UA"/>
        </w:rPr>
        <w:t xml:space="preserve">Виконання Програми економічного і соціального розвитку Шевченківського у місті Дніпрі району </w:t>
      </w:r>
    </w:p>
    <w:p w:rsidR="0068693F" w:rsidRPr="00C9527F" w:rsidRDefault="0068693F" w:rsidP="0068693F">
      <w:pPr>
        <w:jc w:val="center"/>
        <w:rPr>
          <w:rFonts w:ascii="Times New Roman" w:hAnsi="Times New Roman" w:cs="Times New Roman"/>
          <w:sz w:val="28"/>
          <w:szCs w:val="28"/>
          <w:lang w:val="uk-UA"/>
        </w:rPr>
      </w:pPr>
      <w:r w:rsidRPr="00C9527F">
        <w:rPr>
          <w:rFonts w:ascii="Times New Roman" w:hAnsi="Times New Roman" w:cs="Times New Roman"/>
          <w:b/>
          <w:color w:val="000000"/>
          <w:sz w:val="28"/>
          <w:szCs w:val="28"/>
          <w:lang w:val="uk-UA"/>
        </w:rPr>
        <w:t>за 2017 рік</w:t>
      </w:r>
    </w:p>
    <w:p w:rsidR="0068693F" w:rsidRPr="00C9527F" w:rsidRDefault="0068693F" w:rsidP="0068693F">
      <w:pPr>
        <w:jc w:val="both"/>
        <w:rPr>
          <w:rFonts w:ascii="Times New Roman" w:hAnsi="Times New Roman" w:cs="Times New Roman"/>
          <w:color w:val="000000"/>
          <w:sz w:val="28"/>
          <w:szCs w:val="28"/>
          <w:highlight w:val="lightGray"/>
          <w:lang w:val="uk-UA"/>
        </w:rPr>
      </w:pPr>
    </w:p>
    <w:p w:rsidR="0068693F" w:rsidRPr="00C9527F" w:rsidRDefault="0068693F" w:rsidP="0068693F">
      <w:pPr>
        <w:jc w:val="center"/>
        <w:rPr>
          <w:rFonts w:ascii="Times New Roman" w:hAnsi="Times New Roman" w:cs="Times New Roman"/>
          <w:b/>
          <w:color w:val="000000"/>
          <w:sz w:val="28"/>
          <w:szCs w:val="28"/>
          <w:lang w:val="uk-UA"/>
        </w:rPr>
      </w:pPr>
      <w:r w:rsidRPr="00C9527F">
        <w:rPr>
          <w:rFonts w:ascii="Times New Roman" w:hAnsi="Times New Roman" w:cs="Times New Roman"/>
          <w:b/>
          <w:color w:val="000000"/>
          <w:sz w:val="28"/>
          <w:szCs w:val="28"/>
          <w:lang w:val="uk-UA"/>
        </w:rPr>
        <w:t>ВСТУП</w:t>
      </w:r>
    </w:p>
    <w:p w:rsidR="00A833D7" w:rsidRPr="00C9527F" w:rsidRDefault="00A833D7" w:rsidP="0068693F">
      <w:pPr>
        <w:jc w:val="center"/>
        <w:rPr>
          <w:rFonts w:ascii="Times New Roman" w:hAnsi="Times New Roman" w:cs="Times New Roman"/>
          <w:b/>
          <w:color w:val="000000"/>
          <w:sz w:val="28"/>
          <w:szCs w:val="28"/>
          <w:lang w:val="uk-UA"/>
        </w:rPr>
      </w:pPr>
    </w:p>
    <w:p w:rsidR="0068693F" w:rsidRPr="00C9527F" w:rsidRDefault="0068693F" w:rsidP="0068693F">
      <w:pPr>
        <w:pStyle w:val="a8"/>
        <w:ind w:firstLine="567"/>
        <w:rPr>
          <w:rFonts w:ascii="Times New Roman" w:hAnsi="Times New Roman" w:cs="Times New Roman"/>
          <w:color w:val="000000"/>
        </w:rPr>
      </w:pPr>
      <w:r w:rsidRPr="00C9527F">
        <w:rPr>
          <w:rFonts w:ascii="Times New Roman" w:hAnsi="Times New Roman" w:cs="Times New Roman"/>
          <w:color w:val="000000"/>
        </w:rPr>
        <w:t>Відповідно до Конституції України, Законів України «Про місцеве самоврядування в Україні», «Про державне прогнозування та розроблення програм економічного і соціального розвитку України», відділом соціально-економічного розвитку та</w:t>
      </w:r>
      <w:r w:rsidRPr="00C9527F">
        <w:rPr>
          <w:color w:val="auto"/>
        </w:rPr>
        <w:t xml:space="preserve"> самоврядного контролю</w:t>
      </w:r>
      <w:r w:rsidRPr="00C9527F">
        <w:rPr>
          <w:rFonts w:ascii="Times New Roman" w:hAnsi="Times New Roman" w:cs="Times New Roman"/>
          <w:color w:val="auto"/>
        </w:rPr>
        <w:t xml:space="preserve"> Шевченківської</w:t>
      </w:r>
      <w:r w:rsidRPr="00C9527F">
        <w:rPr>
          <w:rFonts w:ascii="Times New Roman" w:hAnsi="Times New Roman" w:cs="Times New Roman"/>
          <w:color w:val="000000"/>
        </w:rPr>
        <w:t xml:space="preserve"> районної у місті ради, спільно зі службами району, підготовлено звіт по виконанню Програми соціально-економічного розвитку Шевченківського у місті Дніпрі району за 2017 рік (далі – Програма).</w:t>
      </w:r>
    </w:p>
    <w:p w:rsidR="0068693F" w:rsidRPr="00C9527F" w:rsidRDefault="0068693F" w:rsidP="0068693F">
      <w:pPr>
        <w:pStyle w:val="a8"/>
        <w:ind w:firstLine="567"/>
        <w:rPr>
          <w:rFonts w:ascii="Times New Roman" w:hAnsi="Times New Roman" w:cs="Times New Roman"/>
          <w:color w:val="000000"/>
        </w:rPr>
      </w:pPr>
      <w:r w:rsidRPr="00C9527F">
        <w:rPr>
          <w:rFonts w:ascii="Times New Roman" w:hAnsi="Times New Roman" w:cs="Times New Roman"/>
          <w:color w:val="000000"/>
        </w:rPr>
        <w:t>Відповідно до результатів розвитку району, наявних проблем та нагальних потреб, Програмою визначено цілі, пріоритети та завдання економічного і соціального розвитку, основні заходи щодо їх реалізації.</w:t>
      </w:r>
    </w:p>
    <w:p w:rsidR="0068693F" w:rsidRPr="00C9527F" w:rsidRDefault="0068693F" w:rsidP="0068693F">
      <w:pPr>
        <w:pStyle w:val="a4"/>
        <w:spacing w:after="0" w:line="240" w:lineRule="auto"/>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Метою районної Програми є зростання добробуту і підвищення життєвого рівня населення за рахунок забезпечення позитивних структурних зрушень в економіці.</w:t>
      </w:r>
    </w:p>
    <w:p w:rsidR="0068693F" w:rsidRPr="00C9527F" w:rsidRDefault="0068693F" w:rsidP="0068693F">
      <w:pPr>
        <w:pStyle w:val="a4"/>
        <w:spacing w:after="0" w:line="240" w:lineRule="auto"/>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Для оцінки якості виконання завдань, визначених Програмою, у 2017 році здійснюється моніторинг виконання Програми, за результатами якого надається звіт на розгляд та затвердження виконавчого комітету районної у місті ради.</w:t>
      </w:r>
    </w:p>
    <w:p w:rsidR="0068693F" w:rsidRPr="00C9527F" w:rsidRDefault="0068693F" w:rsidP="0068693F">
      <w:pPr>
        <w:rPr>
          <w:rFonts w:ascii="Times New Roman" w:hAnsi="Times New Roman" w:cs="Times New Roman"/>
          <w:sz w:val="28"/>
          <w:szCs w:val="28"/>
          <w:lang w:val="uk-UA"/>
        </w:rPr>
      </w:pPr>
    </w:p>
    <w:p w:rsidR="0068693F" w:rsidRPr="00C9527F" w:rsidRDefault="0068693F" w:rsidP="0068693F">
      <w:pPr>
        <w:pStyle w:val="ab"/>
        <w:numPr>
          <w:ilvl w:val="0"/>
          <w:numId w:val="13"/>
        </w:numPr>
        <w:tabs>
          <w:tab w:val="left" w:pos="284"/>
        </w:tabs>
        <w:ind w:left="0" w:firstLine="0"/>
        <w:jc w:val="both"/>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Фінансові ресурси</w:t>
      </w:r>
    </w:p>
    <w:p w:rsidR="0068693F" w:rsidRPr="00C9527F" w:rsidRDefault="0068693F" w:rsidP="0068693F">
      <w:pPr>
        <w:pStyle w:val="western"/>
        <w:ind w:firstLine="360"/>
        <w:rPr>
          <w:shd w:val="clear" w:color="auto" w:fill="FFFFFF"/>
          <w:lang w:val="uk-UA"/>
        </w:rPr>
      </w:pPr>
      <w:r w:rsidRPr="00C9527F">
        <w:rPr>
          <w:lang w:val="uk-UA"/>
        </w:rPr>
        <w:t xml:space="preserve">За 2017 рік </w:t>
      </w:r>
      <w:r w:rsidRPr="00C9527F">
        <w:rPr>
          <w:shd w:val="clear" w:color="auto" w:fill="FFFFFF"/>
          <w:lang w:val="uk-UA"/>
        </w:rPr>
        <w:t xml:space="preserve">до бюджету району у місті надійшло доходів в сумі                                   </w:t>
      </w:r>
      <w:r w:rsidRPr="00C9527F">
        <w:rPr>
          <w:lang w:val="uk-UA"/>
        </w:rPr>
        <w:t>333 593 581,00 грн. або 99,2% до уточненого плану 336 259 469 грн., у тому числі до загального фонду в сумі 333 151 825,00 грн. або 99,2% до уточненого плану 335 838 193 грн., з них власних надходжень в сумі 27 800 660,00 грн. або 100,1% до уточненого плану 27 785 474 грн., по взаємним розрахункам між міським бюджетом надійшло 13 690 грн., інша додаткова дотація надійшла в сумі 478 453 грн. або 100,0 % до уточненого плану, субвенцій з державного та міського бюджетів надійшло в сумі 304 859 022 грн., або 99,1 % до уточненого плану 307 574 266 грн. та до спеціального фонду в сумі 441 756,00 грн. або 104,9 % до уточненого плану 421 276 грн. – власні надходження бюджетних установ.</w:t>
      </w:r>
    </w:p>
    <w:p w:rsidR="0068693F" w:rsidRPr="00C9527F" w:rsidRDefault="0068693F" w:rsidP="0068693F">
      <w:pPr>
        <w:jc w:val="both"/>
        <w:rPr>
          <w:rFonts w:ascii="Times New Roman" w:hAnsi="Times New Roman" w:cs="Times New Roman"/>
          <w:b/>
          <w:color w:val="000000"/>
          <w:sz w:val="28"/>
          <w:szCs w:val="28"/>
          <w:lang w:val="uk-UA"/>
        </w:rPr>
      </w:pPr>
    </w:p>
    <w:p w:rsidR="0068693F" w:rsidRPr="00C9527F" w:rsidRDefault="0068693F" w:rsidP="0068693F">
      <w:pPr>
        <w:pStyle w:val="ab"/>
        <w:numPr>
          <w:ilvl w:val="0"/>
          <w:numId w:val="13"/>
        </w:numPr>
        <w:jc w:val="both"/>
        <w:rPr>
          <w:rFonts w:ascii="Times New Roman" w:hAnsi="Times New Roman" w:cs="Times New Roman"/>
          <w:b/>
          <w:color w:val="000000"/>
          <w:sz w:val="28"/>
          <w:szCs w:val="28"/>
          <w:lang w:val="uk-UA"/>
        </w:rPr>
      </w:pPr>
      <w:r w:rsidRPr="00C9527F">
        <w:rPr>
          <w:rFonts w:ascii="Times New Roman" w:hAnsi="Times New Roman" w:cs="Times New Roman"/>
          <w:b/>
          <w:color w:val="000000"/>
          <w:sz w:val="28"/>
          <w:szCs w:val="28"/>
          <w:lang w:val="uk-UA"/>
        </w:rPr>
        <w:lastRenderedPageBreak/>
        <w:t>Земельні відносини</w:t>
      </w:r>
    </w:p>
    <w:p w:rsidR="0068693F" w:rsidRPr="00C9527F" w:rsidRDefault="0068693F" w:rsidP="0068693F">
      <w:pPr>
        <w:ind w:left="360"/>
        <w:jc w:val="both"/>
        <w:rPr>
          <w:rFonts w:ascii="Times New Roman" w:hAnsi="Times New Roman" w:cs="Times New Roman"/>
          <w:b/>
          <w:color w:val="000000"/>
          <w:sz w:val="28"/>
          <w:szCs w:val="28"/>
          <w:lang w:val="uk-UA"/>
        </w:rPr>
      </w:pPr>
    </w:p>
    <w:p w:rsidR="0068693F" w:rsidRPr="00C9527F" w:rsidRDefault="0068693F" w:rsidP="0068693F">
      <w:pPr>
        <w:pStyle w:val="WW-"/>
        <w:jc w:val="both"/>
        <w:rPr>
          <w:rFonts w:ascii="Times New Roman" w:hAnsi="Times New Roman" w:cs="Times New Roman"/>
          <w:i/>
          <w:iCs/>
          <w:color w:val="000000"/>
          <w:sz w:val="28"/>
          <w:szCs w:val="28"/>
          <w:u w:val="single"/>
          <w:lang w:val="uk-UA"/>
        </w:rPr>
      </w:pPr>
      <w:r w:rsidRPr="00C9527F">
        <w:rPr>
          <w:rFonts w:ascii="Times New Roman" w:hAnsi="Times New Roman" w:cs="Times New Roman"/>
          <w:i/>
          <w:iCs/>
          <w:color w:val="000000"/>
          <w:sz w:val="28"/>
          <w:szCs w:val="28"/>
          <w:u w:val="single"/>
          <w:lang w:val="uk-UA"/>
        </w:rPr>
        <w:t>Головна мета:</w:t>
      </w:r>
    </w:p>
    <w:p w:rsidR="0068693F" w:rsidRPr="00C9527F" w:rsidRDefault="0068693F" w:rsidP="0068693F">
      <w:pPr>
        <w:pStyle w:val="WW-"/>
        <w:ind w:firstLine="567"/>
        <w:jc w:val="both"/>
        <w:rPr>
          <w:rFonts w:ascii="Times New Roman" w:hAnsi="Times New Roman" w:cs="Times New Roman"/>
          <w:sz w:val="28"/>
          <w:szCs w:val="28"/>
          <w:lang w:val="uk-UA"/>
        </w:rPr>
      </w:pPr>
      <w:r w:rsidRPr="00C9527F">
        <w:rPr>
          <w:rFonts w:ascii="Times New Roman" w:hAnsi="Times New Roman" w:cs="Times New Roman"/>
          <w:iCs/>
          <w:color w:val="000000"/>
          <w:sz w:val="28"/>
          <w:szCs w:val="28"/>
          <w:lang w:val="uk-UA"/>
        </w:rPr>
        <w:t xml:space="preserve">- </w:t>
      </w:r>
      <w:r w:rsidRPr="00C9527F">
        <w:rPr>
          <w:rFonts w:ascii="Times New Roman" w:hAnsi="Times New Roman" w:cs="Times New Roman"/>
          <w:color w:val="000000"/>
          <w:sz w:val="28"/>
          <w:szCs w:val="28"/>
          <w:lang w:val="uk-UA"/>
        </w:rPr>
        <w:t>забезпечення дотримання підприємствами та приватними підприємцями району вимог чинного законодавства України при використанні земель територіальної громади міста в Шевченківському районі;</w:t>
      </w:r>
    </w:p>
    <w:p w:rsidR="0068693F" w:rsidRPr="00C9527F" w:rsidRDefault="0068693F" w:rsidP="0068693F">
      <w:pPr>
        <w:pStyle w:val="WW-"/>
        <w:tabs>
          <w:tab w:val="left" w:pos="851"/>
        </w:tabs>
        <w:ind w:firstLine="567"/>
        <w:jc w:val="both"/>
        <w:rPr>
          <w:rFonts w:ascii="Times New Roman" w:hAnsi="Times New Roman" w:cs="Times New Roman"/>
          <w:sz w:val="28"/>
          <w:szCs w:val="28"/>
          <w:lang w:val="uk-UA"/>
        </w:rPr>
      </w:pPr>
      <w:r w:rsidRPr="00C9527F">
        <w:rPr>
          <w:rFonts w:ascii="Times New Roman" w:hAnsi="Times New Roman" w:cs="Times New Roman"/>
          <w:color w:val="000000"/>
          <w:sz w:val="28"/>
          <w:szCs w:val="28"/>
          <w:lang w:val="uk-UA"/>
        </w:rPr>
        <w:t xml:space="preserve">- реалізація повноважень Шевченківської районної у місті ради у галузі земельних відносин, відповідно до Законів України </w:t>
      </w:r>
      <w:r w:rsidRPr="00C9527F">
        <w:rPr>
          <w:rFonts w:ascii="Times New Roman" w:eastAsia="Times New Roman" w:hAnsi="Times New Roman" w:cs="Times New Roman"/>
          <w:color w:val="000000"/>
          <w:sz w:val="28"/>
          <w:szCs w:val="28"/>
          <w:lang w:val="uk-UA" w:eastAsia="uk-UA"/>
        </w:rPr>
        <w:t>«</w:t>
      </w:r>
      <w:r w:rsidRPr="00C9527F">
        <w:rPr>
          <w:rFonts w:ascii="Times New Roman" w:hAnsi="Times New Roman" w:cs="Times New Roman"/>
          <w:color w:val="000000"/>
          <w:sz w:val="28"/>
          <w:szCs w:val="28"/>
          <w:lang w:val="uk-UA"/>
        </w:rPr>
        <w:t>Про місцеве самоврядування в Україні</w:t>
      </w:r>
      <w:r w:rsidRPr="00C9527F">
        <w:rPr>
          <w:rFonts w:ascii="Times New Roman" w:eastAsia="Times New Roman" w:hAnsi="Times New Roman" w:cs="Times New Roman"/>
          <w:color w:val="000000"/>
          <w:sz w:val="28"/>
          <w:szCs w:val="28"/>
          <w:lang w:val="uk-UA" w:eastAsia="uk-UA"/>
        </w:rPr>
        <w:t>»</w:t>
      </w:r>
      <w:r w:rsidRPr="00C9527F">
        <w:rPr>
          <w:rFonts w:ascii="Times New Roman" w:hAnsi="Times New Roman" w:cs="Times New Roman"/>
          <w:color w:val="000000"/>
          <w:sz w:val="28"/>
          <w:szCs w:val="28"/>
          <w:lang w:val="uk-UA"/>
        </w:rPr>
        <w:t xml:space="preserve">, </w:t>
      </w:r>
      <w:r w:rsidRPr="00C9527F">
        <w:rPr>
          <w:rFonts w:ascii="Times New Roman" w:eastAsia="Times New Roman" w:hAnsi="Times New Roman" w:cs="Times New Roman"/>
          <w:color w:val="000000"/>
          <w:sz w:val="28"/>
          <w:szCs w:val="28"/>
          <w:lang w:val="uk-UA" w:eastAsia="uk-UA"/>
        </w:rPr>
        <w:t>«</w:t>
      </w:r>
      <w:r w:rsidRPr="00C9527F">
        <w:rPr>
          <w:rFonts w:ascii="Times New Roman" w:hAnsi="Times New Roman" w:cs="Times New Roman"/>
          <w:color w:val="000000"/>
          <w:sz w:val="28"/>
          <w:szCs w:val="28"/>
          <w:lang w:val="uk-UA"/>
        </w:rPr>
        <w:t>Про землеустрій</w:t>
      </w:r>
      <w:r w:rsidRPr="00C9527F">
        <w:rPr>
          <w:rFonts w:ascii="Times New Roman" w:eastAsia="Times New Roman" w:hAnsi="Times New Roman" w:cs="Times New Roman"/>
          <w:color w:val="000000"/>
          <w:sz w:val="28"/>
          <w:szCs w:val="28"/>
          <w:lang w:val="uk-UA" w:eastAsia="uk-UA"/>
        </w:rPr>
        <w:t>»</w:t>
      </w:r>
      <w:r w:rsidRPr="00C9527F">
        <w:rPr>
          <w:rFonts w:ascii="Times New Roman" w:hAnsi="Times New Roman" w:cs="Times New Roman"/>
          <w:color w:val="000000"/>
          <w:sz w:val="28"/>
          <w:szCs w:val="28"/>
          <w:lang w:val="uk-UA"/>
        </w:rPr>
        <w:t xml:space="preserve">, </w:t>
      </w:r>
      <w:r w:rsidRPr="00C9527F">
        <w:rPr>
          <w:rFonts w:ascii="Times New Roman" w:eastAsia="Times New Roman" w:hAnsi="Times New Roman" w:cs="Times New Roman"/>
          <w:color w:val="000000"/>
          <w:sz w:val="28"/>
          <w:szCs w:val="28"/>
          <w:lang w:val="uk-UA" w:eastAsia="uk-UA"/>
        </w:rPr>
        <w:t>«</w:t>
      </w:r>
      <w:r w:rsidRPr="00C9527F">
        <w:rPr>
          <w:rFonts w:ascii="Times New Roman" w:hAnsi="Times New Roman" w:cs="Times New Roman"/>
          <w:color w:val="000000"/>
          <w:sz w:val="28"/>
          <w:szCs w:val="28"/>
          <w:lang w:val="uk-UA"/>
        </w:rPr>
        <w:t>Про охорону земель</w:t>
      </w:r>
      <w:r w:rsidRPr="00C9527F">
        <w:rPr>
          <w:rFonts w:ascii="Times New Roman" w:eastAsia="Times New Roman" w:hAnsi="Times New Roman" w:cs="Times New Roman"/>
          <w:color w:val="000000"/>
          <w:sz w:val="28"/>
          <w:szCs w:val="28"/>
          <w:lang w:val="uk-UA" w:eastAsia="uk-UA"/>
        </w:rPr>
        <w:t>»</w:t>
      </w:r>
      <w:r w:rsidRPr="00C9527F">
        <w:rPr>
          <w:rFonts w:ascii="Times New Roman" w:hAnsi="Times New Roman" w:cs="Times New Roman"/>
          <w:color w:val="000000"/>
          <w:sz w:val="28"/>
          <w:szCs w:val="28"/>
          <w:lang w:val="uk-UA"/>
        </w:rPr>
        <w:t>,</w:t>
      </w:r>
      <w:r w:rsidRPr="00C9527F">
        <w:rPr>
          <w:rFonts w:ascii="Times New Roman" w:eastAsia="Times New Roman" w:hAnsi="Times New Roman" w:cs="Times New Roman"/>
          <w:sz w:val="28"/>
          <w:szCs w:val="28"/>
          <w:lang w:val="uk-UA" w:eastAsia="uk-UA"/>
        </w:rPr>
        <w:t xml:space="preserve"> «Про державний контроль за використанням та охороною земель» від </w:t>
      </w:r>
      <w:r w:rsidRPr="00C9527F">
        <w:rPr>
          <w:rFonts w:ascii="Times New Roman" w:eastAsia="Times New Roman" w:hAnsi="Times New Roman" w:cs="Times New Roman"/>
          <w:color w:val="000000"/>
          <w:sz w:val="28"/>
          <w:szCs w:val="28"/>
          <w:lang w:val="uk-UA" w:eastAsia="uk-UA"/>
        </w:rPr>
        <w:t xml:space="preserve">19 червня 2003 року N 963-IV та </w:t>
      </w:r>
      <w:r w:rsidRPr="00C9527F">
        <w:rPr>
          <w:rFonts w:ascii="Times New Roman" w:hAnsi="Times New Roman" w:cs="Times New Roman"/>
          <w:color w:val="000000"/>
          <w:sz w:val="28"/>
          <w:szCs w:val="28"/>
          <w:lang w:val="uk-UA"/>
        </w:rPr>
        <w:t>рішення сесії міської ради № 34/18 від 14.07.2004 р. «Про організацію здійснення самоврядного контролю за використанням та охороною земель у місті» та Земельного Кодексу України, в тому числі, здійснення самоврядного контролю за використанням і охороною земель та контролю за додержанням вимог земельного законодавства.</w:t>
      </w:r>
    </w:p>
    <w:p w:rsidR="0068693F" w:rsidRPr="00C9527F" w:rsidRDefault="0068693F" w:rsidP="0068693F">
      <w:pPr>
        <w:spacing w:line="240" w:lineRule="atLeast"/>
        <w:ind w:firstLine="567"/>
        <w:jc w:val="both"/>
        <w:rPr>
          <w:rFonts w:ascii="Times New Roman" w:hAnsi="Times New Roman" w:cs="Times New Roman"/>
          <w:color w:val="000000"/>
          <w:sz w:val="28"/>
          <w:szCs w:val="28"/>
          <w:lang w:val="uk-UA" w:eastAsia="ru-RU"/>
        </w:rPr>
      </w:pPr>
      <w:r w:rsidRPr="00C9527F">
        <w:rPr>
          <w:rFonts w:ascii="Times New Roman" w:hAnsi="Times New Roman" w:cs="Times New Roman"/>
          <w:color w:val="000000"/>
          <w:sz w:val="28"/>
          <w:szCs w:val="28"/>
          <w:lang w:val="uk-UA" w:eastAsia="ru-RU"/>
        </w:rPr>
        <w:t>Здійснення самоврядного контролю у районі відбувається шляхом проведення перевірок на наявність у землевласників та землекористувачів правовстановлюючих документів на земельну ділянку, що використовується відповідно до норм чинного земельного законодавства.</w:t>
      </w:r>
    </w:p>
    <w:p w:rsidR="0068693F" w:rsidRPr="00C9527F" w:rsidRDefault="0068693F" w:rsidP="0068693F">
      <w:pPr>
        <w:pStyle w:val="10"/>
        <w:spacing w:line="240" w:lineRule="atLeast"/>
        <w:ind w:firstLine="567"/>
        <w:jc w:val="both"/>
        <w:rPr>
          <w:rFonts w:ascii="Times New Roman" w:hAnsi="Times New Roman" w:cs="Times New Roman"/>
          <w:sz w:val="28"/>
          <w:szCs w:val="28"/>
          <w:lang w:val="uk-UA"/>
        </w:rPr>
      </w:pPr>
      <w:r w:rsidRPr="00C9527F">
        <w:rPr>
          <w:rFonts w:ascii="Times New Roman" w:hAnsi="Times New Roman" w:cs="Times New Roman"/>
          <w:color w:val="000000"/>
          <w:sz w:val="28"/>
          <w:szCs w:val="28"/>
          <w:lang w:val="uk-UA" w:eastAsia="ru-RU"/>
        </w:rPr>
        <w:t>За 2017 рік г</w:t>
      </w:r>
      <w:r w:rsidRPr="00C9527F">
        <w:rPr>
          <w:rFonts w:ascii="Times New Roman" w:eastAsia="Calibri" w:hAnsi="Times New Roman" w:cs="Times New Roman"/>
          <w:color w:val="000000"/>
          <w:sz w:val="28"/>
          <w:szCs w:val="28"/>
          <w:lang w:val="uk-UA" w:eastAsia="ru-RU"/>
        </w:rPr>
        <w:t>рупою по самоврядному контролю за використанням та охороною земель в районі</w:t>
      </w:r>
      <w:r w:rsidRPr="00C9527F">
        <w:rPr>
          <w:rFonts w:ascii="Times New Roman" w:hAnsi="Times New Roman" w:cs="Times New Roman"/>
          <w:color w:val="000000"/>
          <w:sz w:val="28"/>
          <w:szCs w:val="28"/>
          <w:lang w:val="uk-UA" w:eastAsia="ru-RU"/>
        </w:rPr>
        <w:t xml:space="preserve"> складено 25</w:t>
      </w:r>
      <w:r w:rsidRPr="00C9527F">
        <w:rPr>
          <w:rFonts w:ascii="Times New Roman" w:eastAsia="Calibri" w:hAnsi="Times New Roman" w:cs="Times New Roman"/>
          <w:color w:val="000000"/>
          <w:sz w:val="28"/>
          <w:szCs w:val="28"/>
          <w:lang w:val="uk-UA" w:eastAsia="ru-RU"/>
        </w:rPr>
        <w:t xml:space="preserve"> актів перевірки щодо дотримання в</w:t>
      </w:r>
      <w:r w:rsidR="00D05A0C" w:rsidRPr="00C9527F">
        <w:rPr>
          <w:rFonts w:ascii="Times New Roman" w:eastAsia="Calibri" w:hAnsi="Times New Roman" w:cs="Times New Roman"/>
          <w:color w:val="000000"/>
          <w:sz w:val="28"/>
          <w:szCs w:val="28"/>
          <w:lang w:val="uk-UA" w:eastAsia="ru-RU"/>
        </w:rPr>
        <w:t xml:space="preserve">имог земельного законодавства. </w:t>
      </w:r>
      <w:r w:rsidRPr="00C9527F">
        <w:rPr>
          <w:rFonts w:ascii="Times New Roman" w:eastAsia="Calibri" w:hAnsi="Times New Roman" w:cs="Times New Roman"/>
          <w:color w:val="000000"/>
          <w:sz w:val="28"/>
          <w:szCs w:val="28"/>
          <w:lang w:val="uk-UA" w:eastAsia="ru-RU"/>
        </w:rPr>
        <w:t>Акти були направлені на розгляд комісії з визначення розмірів збитків Дніпровської міської ради. Сума збитків склала 3 282 528,69 грн. Після остаточного затвердження суми збитків рішенням виконавчого комітету Дніпровської міської ради, надходження до бюджету Шевченківської районної у місті ради повинно скласти 820 632, 20 грн.</w:t>
      </w:r>
    </w:p>
    <w:p w:rsidR="0068693F" w:rsidRPr="00C9527F" w:rsidRDefault="0068693F" w:rsidP="0068693F">
      <w:pPr>
        <w:pStyle w:val="WW-"/>
        <w:jc w:val="both"/>
        <w:rPr>
          <w:rFonts w:ascii="Times New Roman" w:hAnsi="Times New Roman" w:cs="Times New Roman"/>
          <w:i/>
          <w:color w:val="000000"/>
          <w:sz w:val="28"/>
          <w:szCs w:val="28"/>
          <w:u w:val="single"/>
          <w:lang w:val="uk-UA"/>
        </w:rPr>
      </w:pPr>
      <w:r w:rsidRPr="00C9527F">
        <w:rPr>
          <w:rFonts w:ascii="Times New Roman" w:hAnsi="Times New Roman" w:cs="Times New Roman"/>
          <w:i/>
          <w:color w:val="000000"/>
          <w:sz w:val="28"/>
          <w:szCs w:val="28"/>
          <w:u w:val="single"/>
          <w:lang w:val="uk-UA"/>
        </w:rPr>
        <w:t>Пріоритетні напрямки розвитку галузі на 2018 рік:</w:t>
      </w:r>
    </w:p>
    <w:p w:rsidR="0068693F" w:rsidRPr="00C9527F" w:rsidRDefault="0068693F" w:rsidP="0068693F">
      <w:pPr>
        <w:pStyle w:val="WW-"/>
        <w:jc w:val="both"/>
        <w:rPr>
          <w:rFonts w:ascii="Times New Roman" w:hAnsi="Times New Roman" w:cs="Times New Roman"/>
          <w:i/>
          <w:color w:val="000000"/>
          <w:sz w:val="28"/>
          <w:szCs w:val="28"/>
          <w:u w:val="single"/>
          <w:lang w:val="uk-UA"/>
        </w:rPr>
      </w:pPr>
    </w:p>
    <w:p w:rsidR="0068693F" w:rsidRPr="00C9527F" w:rsidRDefault="0068693F" w:rsidP="0068693F">
      <w:pPr>
        <w:pStyle w:val="infopar"/>
        <w:tabs>
          <w:tab w:val="left" w:pos="855"/>
        </w:tabs>
        <w:spacing w:before="0" w:after="0"/>
        <w:ind w:firstLine="567"/>
        <w:jc w:val="both"/>
        <w:rPr>
          <w:rFonts w:ascii="Times New Roman" w:hAnsi="Times New Roman" w:cs="Times New Roman"/>
          <w:sz w:val="28"/>
          <w:szCs w:val="28"/>
          <w:lang w:val="uk-UA"/>
        </w:rPr>
      </w:pPr>
      <w:r w:rsidRPr="00C9527F">
        <w:rPr>
          <w:rFonts w:ascii="Times New Roman" w:hAnsi="Times New Roman" w:cs="Times New Roman"/>
          <w:color w:val="000000"/>
          <w:sz w:val="28"/>
          <w:szCs w:val="28"/>
          <w:lang w:val="uk-UA"/>
        </w:rPr>
        <w:t>-</w:t>
      </w:r>
      <w:r w:rsidRPr="00C9527F">
        <w:rPr>
          <w:rFonts w:ascii="Times New Roman" w:hAnsi="Times New Roman" w:cs="Times New Roman"/>
          <w:color w:val="000000"/>
          <w:sz w:val="28"/>
          <w:szCs w:val="28"/>
          <w:lang w:val="uk-UA"/>
        </w:rPr>
        <w:tab/>
      </w:r>
      <w:r w:rsidRPr="00C9527F">
        <w:rPr>
          <w:rFonts w:ascii="Times New Roman" w:hAnsi="Times New Roman" w:cs="Times New Roman"/>
          <w:color w:val="000000"/>
          <w:sz w:val="28"/>
          <w:szCs w:val="28"/>
          <w:lang w:val="uk-UA" w:eastAsia="uk-UA"/>
        </w:rPr>
        <w:t>забезпечення реалізації повноважень, наданих Дніпровською міською радою, у сфері охорони та використання земель;</w:t>
      </w:r>
    </w:p>
    <w:p w:rsidR="0068693F" w:rsidRPr="00C9527F" w:rsidRDefault="0068693F" w:rsidP="0068693F">
      <w:pPr>
        <w:pStyle w:val="infopar"/>
        <w:tabs>
          <w:tab w:val="left" w:pos="855"/>
        </w:tabs>
        <w:spacing w:before="0" w:after="0"/>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w:t>
      </w:r>
      <w:r w:rsidRPr="00C9527F">
        <w:rPr>
          <w:rFonts w:ascii="Times New Roman" w:hAnsi="Times New Roman" w:cs="Times New Roman"/>
          <w:color w:val="000000"/>
          <w:sz w:val="28"/>
          <w:szCs w:val="28"/>
          <w:lang w:val="uk-UA"/>
        </w:rPr>
        <w:tab/>
        <w:t>участь у межах компетенції, визначеної міською радою для виконавчих органів районних у місті рад, у сфері регулювання земельних відносин на території району;</w:t>
      </w:r>
    </w:p>
    <w:p w:rsidR="0068693F" w:rsidRPr="00C9527F" w:rsidRDefault="0068693F" w:rsidP="0068693F">
      <w:pPr>
        <w:pStyle w:val="infopar"/>
        <w:tabs>
          <w:tab w:val="left" w:pos="855"/>
        </w:tabs>
        <w:spacing w:before="0" w:after="0"/>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w:t>
      </w:r>
      <w:r w:rsidRPr="00C9527F">
        <w:rPr>
          <w:rFonts w:ascii="Times New Roman" w:hAnsi="Times New Roman" w:cs="Times New Roman"/>
          <w:color w:val="000000"/>
          <w:sz w:val="28"/>
          <w:szCs w:val="28"/>
          <w:lang w:val="uk-UA"/>
        </w:rPr>
        <w:tab/>
        <w:t>організація та здійснення самоврядного контролю у сфері регулювання земельних відносин на території району;</w:t>
      </w:r>
    </w:p>
    <w:p w:rsidR="0068693F" w:rsidRPr="00C9527F" w:rsidRDefault="0068693F" w:rsidP="0068693F">
      <w:pPr>
        <w:pStyle w:val="infopar"/>
        <w:tabs>
          <w:tab w:val="left" w:pos="855"/>
        </w:tabs>
        <w:spacing w:before="0" w:after="0"/>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w:t>
      </w:r>
      <w:r w:rsidRPr="00C9527F">
        <w:rPr>
          <w:rFonts w:ascii="Times New Roman" w:hAnsi="Times New Roman" w:cs="Times New Roman"/>
          <w:color w:val="000000"/>
          <w:sz w:val="28"/>
          <w:szCs w:val="28"/>
          <w:lang w:val="uk-UA"/>
        </w:rPr>
        <w:tab/>
        <w:t>перевірка та контроль наявності у землевласників та землекористувачів правовстановлюючих документів на земельну ділянку, що використовується, відповідно до норм чинного земельного законодавства та документації із землеустрою;</w:t>
      </w:r>
    </w:p>
    <w:p w:rsidR="0068693F" w:rsidRPr="00C9527F" w:rsidRDefault="0068693F" w:rsidP="0068693F">
      <w:pPr>
        <w:pStyle w:val="infopar"/>
        <w:tabs>
          <w:tab w:val="left" w:pos="855"/>
        </w:tabs>
        <w:spacing w:before="0" w:after="0"/>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w:t>
      </w:r>
      <w:r w:rsidRPr="00C9527F">
        <w:rPr>
          <w:rFonts w:ascii="Times New Roman" w:hAnsi="Times New Roman" w:cs="Times New Roman"/>
          <w:color w:val="000000"/>
          <w:sz w:val="28"/>
          <w:szCs w:val="28"/>
          <w:lang w:val="uk-UA"/>
        </w:rPr>
        <w:tab/>
        <w:t>проведення поточних перевірок землевласників і землекористувачів щодо додержання вимог чинного земельного законодавства;</w:t>
      </w:r>
    </w:p>
    <w:p w:rsidR="0068693F" w:rsidRPr="00C9527F" w:rsidRDefault="0068693F" w:rsidP="0068693F">
      <w:pPr>
        <w:pStyle w:val="infopar"/>
        <w:tabs>
          <w:tab w:val="left" w:pos="855"/>
        </w:tabs>
        <w:spacing w:before="0" w:after="0"/>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w:t>
      </w:r>
      <w:r w:rsidRPr="00C9527F">
        <w:rPr>
          <w:rFonts w:ascii="Times New Roman" w:hAnsi="Times New Roman" w:cs="Times New Roman"/>
          <w:color w:val="000000"/>
          <w:sz w:val="28"/>
          <w:szCs w:val="28"/>
          <w:lang w:val="uk-UA"/>
        </w:rPr>
        <w:tab/>
        <w:t>розгляд звернень фізичних та юридичних осіб що</w:t>
      </w:r>
      <w:r w:rsidR="00300ADF" w:rsidRPr="00C9527F">
        <w:rPr>
          <w:rFonts w:ascii="Times New Roman" w:hAnsi="Times New Roman" w:cs="Times New Roman"/>
          <w:color w:val="000000"/>
          <w:sz w:val="28"/>
          <w:szCs w:val="28"/>
          <w:lang w:val="uk-UA"/>
        </w:rPr>
        <w:t>до використання земель у районі.</w:t>
      </w:r>
    </w:p>
    <w:p w:rsidR="0068693F" w:rsidRPr="00C9527F" w:rsidRDefault="0068693F" w:rsidP="0068693F">
      <w:pPr>
        <w:pStyle w:val="infopar"/>
        <w:spacing w:before="0" w:after="0"/>
        <w:ind w:hanging="30"/>
        <w:jc w:val="both"/>
        <w:rPr>
          <w:rFonts w:ascii="Times New Roman" w:hAnsi="Times New Roman" w:cs="Times New Roman"/>
          <w:i/>
          <w:color w:val="000000"/>
          <w:sz w:val="28"/>
          <w:szCs w:val="28"/>
          <w:u w:val="single"/>
          <w:lang w:val="uk-UA"/>
        </w:rPr>
      </w:pPr>
    </w:p>
    <w:p w:rsidR="0068693F" w:rsidRPr="00C9527F" w:rsidRDefault="0068693F" w:rsidP="0068693F">
      <w:pPr>
        <w:pStyle w:val="infopar"/>
        <w:spacing w:before="0" w:after="0"/>
        <w:ind w:hanging="30"/>
        <w:jc w:val="both"/>
        <w:rPr>
          <w:rFonts w:ascii="Times New Roman" w:hAnsi="Times New Roman" w:cs="Times New Roman"/>
          <w:i/>
          <w:color w:val="000000"/>
          <w:sz w:val="28"/>
          <w:szCs w:val="28"/>
          <w:u w:val="single"/>
          <w:lang w:val="uk-UA"/>
        </w:rPr>
      </w:pPr>
      <w:r w:rsidRPr="00C9527F">
        <w:rPr>
          <w:rFonts w:ascii="Times New Roman" w:hAnsi="Times New Roman" w:cs="Times New Roman"/>
          <w:i/>
          <w:color w:val="000000"/>
          <w:sz w:val="28"/>
          <w:szCs w:val="28"/>
          <w:u w:val="single"/>
          <w:lang w:val="uk-UA"/>
        </w:rPr>
        <w:lastRenderedPageBreak/>
        <w:t>Проблемні питання та шляхи розв’язання головних проблем розвитку галузі:</w:t>
      </w:r>
    </w:p>
    <w:p w:rsidR="0068693F" w:rsidRPr="00C9527F" w:rsidRDefault="0068693F" w:rsidP="0068693F">
      <w:pPr>
        <w:pStyle w:val="infopar"/>
        <w:spacing w:before="0" w:after="0"/>
        <w:ind w:hanging="30"/>
        <w:jc w:val="both"/>
        <w:rPr>
          <w:rFonts w:ascii="Times New Roman" w:hAnsi="Times New Roman" w:cs="Times New Roman"/>
          <w:i/>
          <w:color w:val="000000"/>
          <w:sz w:val="28"/>
          <w:szCs w:val="28"/>
          <w:u w:val="single"/>
          <w:lang w:val="uk-UA"/>
        </w:rPr>
      </w:pPr>
    </w:p>
    <w:tbl>
      <w:tblPr>
        <w:tblW w:w="9737" w:type="dxa"/>
        <w:tblBorders>
          <w:top w:val="single" w:sz="4" w:space="0" w:color="000080"/>
          <w:left w:val="single" w:sz="4" w:space="0" w:color="000080"/>
          <w:bottom w:val="single" w:sz="4" w:space="0" w:color="000080"/>
          <w:insideH w:val="single" w:sz="4" w:space="0" w:color="000080"/>
        </w:tblBorders>
        <w:tblCellMar>
          <w:left w:w="98" w:type="dxa"/>
        </w:tblCellMar>
        <w:tblLook w:val="04A0" w:firstRow="1" w:lastRow="0" w:firstColumn="1" w:lastColumn="0" w:noHBand="0" w:noVBand="1"/>
      </w:tblPr>
      <w:tblGrid>
        <w:gridCol w:w="4485"/>
        <w:gridCol w:w="5252"/>
      </w:tblGrid>
      <w:tr w:rsidR="0068693F" w:rsidRPr="00C9527F" w:rsidTr="0068693F">
        <w:tc>
          <w:tcPr>
            <w:tcW w:w="4485" w:type="dxa"/>
            <w:tcBorders>
              <w:top w:val="single" w:sz="4" w:space="0" w:color="000080"/>
              <w:left w:val="single" w:sz="4" w:space="0" w:color="000080"/>
              <w:bottom w:val="single" w:sz="4" w:space="0" w:color="000080"/>
              <w:right w:val="nil"/>
            </w:tcBorders>
            <w:hideMark/>
          </w:tcPr>
          <w:p w:rsidR="0068693F" w:rsidRPr="00C9527F" w:rsidRDefault="0068693F">
            <w:pPr>
              <w:pStyle w:val="WW-"/>
              <w:spacing w:line="240" w:lineRule="auto"/>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Проблемне питання</w:t>
            </w:r>
          </w:p>
        </w:tc>
        <w:tc>
          <w:tcPr>
            <w:tcW w:w="5252" w:type="dxa"/>
            <w:tcBorders>
              <w:top w:val="single" w:sz="4" w:space="0" w:color="000080"/>
              <w:left w:val="single" w:sz="4" w:space="0" w:color="000080"/>
              <w:bottom w:val="single" w:sz="4" w:space="0" w:color="000080"/>
              <w:right w:val="single" w:sz="4" w:space="0" w:color="000080"/>
            </w:tcBorders>
            <w:hideMark/>
          </w:tcPr>
          <w:p w:rsidR="0068693F" w:rsidRPr="00C9527F" w:rsidRDefault="0068693F">
            <w:pPr>
              <w:pStyle w:val="WW-"/>
              <w:spacing w:line="240" w:lineRule="auto"/>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Шляхи розв’язання</w:t>
            </w:r>
          </w:p>
        </w:tc>
      </w:tr>
      <w:tr w:rsidR="0068693F" w:rsidRPr="00C9527F" w:rsidTr="0068693F">
        <w:tc>
          <w:tcPr>
            <w:tcW w:w="4485" w:type="dxa"/>
            <w:tcBorders>
              <w:top w:val="single" w:sz="4" w:space="0" w:color="000080"/>
              <w:left w:val="single" w:sz="4" w:space="0" w:color="000080"/>
              <w:bottom w:val="single" w:sz="4" w:space="0" w:color="000080"/>
              <w:right w:val="nil"/>
            </w:tcBorders>
            <w:hideMark/>
          </w:tcPr>
          <w:p w:rsidR="0068693F" w:rsidRPr="00C9527F" w:rsidRDefault="0068693F">
            <w:pPr>
              <w:pStyle w:val="WW-"/>
              <w:spacing w:line="240" w:lineRule="auto"/>
              <w:ind w:right="-108"/>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Відсутність єдиної бази договорів оренди землі Шевченківського району, а також інформації стосовно  землекористувачів та землевласників.</w:t>
            </w:r>
          </w:p>
        </w:tc>
        <w:tc>
          <w:tcPr>
            <w:tcW w:w="5252" w:type="dxa"/>
            <w:tcBorders>
              <w:top w:val="single" w:sz="4" w:space="0" w:color="000080"/>
              <w:left w:val="single" w:sz="4" w:space="0" w:color="000080"/>
              <w:bottom w:val="single" w:sz="4" w:space="0" w:color="000080"/>
              <w:right w:val="single" w:sz="4" w:space="0" w:color="000080"/>
            </w:tcBorders>
            <w:hideMark/>
          </w:tcPr>
          <w:p w:rsidR="0068693F" w:rsidRPr="00C9527F" w:rsidRDefault="0068693F">
            <w:pPr>
              <w:pStyle w:val="WW-"/>
              <w:spacing w:line="240" w:lineRule="auto"/>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Налагодження роботи з ДПІ у Шевченківському районі міста Дніпра.</w:t>
            </w:r>
          </w:p>
          <w:p w:rsidR="0068693F" w:rsidRPr="00C9527F" w:rsidRDefault="0068693F">
            <w:pPr>
              <w:pStyle w:val="WW-"/>
              <w:spacing w:line="240" w:lineRule="auto"/>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Доступ до системи «Фіскальний кадастр Міська Рада».</w:t>
            </w:r>
          </w:p>
        </w:tc>
      </w:tr>
      <w:tr w:rsidR="0068693F" w:rsidRPr="00C9527F" w:rsidTr="0068693F">
        <w:tc>
          <w:tcPr>
            <w:tcW w:w="4485" w:type="dxa"/>
            <w:tcBorders>
              <w:top w:val="single" w:sz="4" w:space="0" w:color="000080"/>
              <w:left w:val="single" w:sz="4" w:space="0" w:color="000080"/>
              <w:bottom w:val="single" w:sz="4" w:space="0" w:color="000080"/>
              <w:right w:val="nil"/>
            </w:tcBorders>
            <w:hideMark/>
          </w:tcPr>
          <w:p w:rsidR="0068693F" w:rsidRPr="00C9527F" w:rsidRDefault="0068693F">
            <w:pPr>
              <w:pStyle w:val="WW-"/>
              <w:spacing w:line="240" w:lineRule="auto"/>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Самовільне зайняття земельних ділянок та користування земельними ділянками без правовстановлюючих документів</w:t>
            </w:r>
          </w:p>
        </w:tc>
        <w:tc>
          <w:tcPr>
            <w:tcW w:w="5252" w:type="dxa"/>
            <w:tcBorders>
              <w:top w:val="single" w:sz="4" w:space="0" w:color="000080"/>
              <w:left w:val="single" w:sz="4" w:space="0" w:color="000080"/>
              <w:bottom w:val="single" w:sz="4" w:space="0" w:color="000080"/>
              <w:right w:val="single" w:sz="4" w:space="0" w:color="000080"/>
            </w:tcBorders>
            <w:hideMark/>
          </w:tcPr>
          <w:p w:rsidR="0068693F" w:rsidRPr="00C9527F" w:rsidRDefault="0068693F">
            <w:pPr>
              <w:pStyle w:val="WW-"/>
              <w:spacing w:line="240" w:lineRule="auto"/>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Проведення нарад, зустрічей з порушниками земельного законодавства, надання матеріалів (актів) перевірок до Департаменту по роботі з активами  Дніпровської міської ради з метою притягнення винних осіб до відповідальності.</w:t>
            </w:r>
          </w:p>
        </w:tc>
      </w:tr>
    </w:tbl>
    <w:p w:rsidR="00D05A0C" w:rsidRPr="00C9527F" w:rsidRDefault="00D05A0C" w:rsidP="0068693F">
      <w:pPr>
        <w:pStyle w:val="WW-"/>
        <w:tabs>
          <w:tab w:val="left" w:pos="993"/>
        </w:tabs>
        <w:jc w:val="both"/>
        <w:rPr>
          <w:rFonts w:ascii="Times New Roman" w:hAnsi="Times New Roman" w:cs="Times New Roman"/>
          <w:i/>
          <w:color w:val="000000"/>
          <w:sz w:val="28"/>
          <w:szCs w:val="28"/>
          <w:u w:val="single"/>
          <w:lang w:val="uk-UA"/>
        </w:rPr>
      </w:pPr>
    </w:p>
    <w:p w:rsidR="0068693F" w:rsidRPr="00C9527F" w:rsidRDefault="0068693F" w:rsidP="0068693F">
      <w:pPr>
        <w:pStyle w:val="WW-"/>
        <w:tabs>
          <w:tab w:val="left" w:pos="993"/>
        </w:tabs>
        <w:jc w:val="both"/>
        <w:rPr>
          <w:rFonts w:ascii="Times New Roman" w:hAnsi="Times New Roman" w:cs="Times New Roman"/>
          <w:i/>
          <w:color w:val="000000"/>
          <w:sz w:val="28"/>
          <w:szCs w:val="28"/>
          <w:u w:val="single"/>
          <w:lang w:val="uk-UA"/>
        </w:rPr>
      </w:pPr>
      <w:r w:rsidRPr="00C9527F">
        <w:rPr>
          <w:rFonts w:ascii="Times New Roman" w:hAnsi="Times New Roman" w:cs="Times New Roman"/>
          <w:i/>
          <w:color w:val="000000"/>
          <w:sz w:val="28"/>
          <w:szCs w:val="28"/>
          <w:u w:val="single"/>
          <w:lang w:val="uk-UA"/>
        </w:rPr>
        <w:t>Основні завдання на 2018 рік:</w:t>
      </w:r>
    </w:p>
    <w:p w:rsidR="0068693F" w:rsidRPr="00C9527F" w:rsidRDefault="0068693F" w:rsidP="00D05A0C">
      <w:pPr>
        <w:pStyle w:val="WW-"/>
        <w:numPr>
          <w:ilvl w:val="0"/>
          <w:numId w:val="16"/>
        </w:numPr>
        <w:tabs>
          <w:tab w:val="left" w:pos="0"/>
          <w:tab w:val="left" w:pos="851"/>
        </w:tabs>
        <w:jc w:val="both"/>
        <w:textAlignment w:val="auto"/>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Проведення роз’яснювальної роботи серед орендарів стосовно:</w:t>
      </w:r>
    </w:p>
    <w:p w:rsidR="0068693F" w:rsidRPr="00C9527F" w:rsidRDefault="0068693F" w:rsidP="0068693F">
      <w:pPr>
        <w:pStyle w:val="WW-"/>
        <w:tabs>
          <w:tab w:val="left" w:pos="0"/>
          <w:tab w:val="left" w:pos="851"/>
        </w:tabs>
        <w:ind w:left="426"/>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необхідності укладання договорів оренди на займані земельні ділянки;</w:t>
      </w:r>
    </w:p>
    <w:p w:rsidR="0068693F" w:rsidRPr="00C9527F" w:rsidRDefault="0068693F" w:rsidP="00D05A0C">
      <w:pPr>
        <w:pStyle w:val="WW-"/>
        <w:tabs>
          <w:tab w:val="left" w:pos="0"/>
          <w:tab w:val="left" w:pos="851"/>
        </w:tabs>
        <w:ind w:left="426"/>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укладання додатков</w:t>
      </w:r>
      <w:r w:rsidR="00D05A0C" w:rsidRPr="00C9527F">
        <w:rPr>
          <w:rFonts w:ascii="Times New Roman" w:hAnsi="Times New Roman" w:cs="Times New Roman"/>
          <w:color w:val="000000"/>
          <w:sz w:val="28"/>
          <w:szCs w:val="28"/>
          <w:lang w:val="uk-UA"/>
        </w:rPr>
        <w:t xml:space="preserve">их угод до договорів оренди, у </w:t>
      </w:r>
      <w:r w:rsidRPr="00C9527F">
        <w:rPr>
          <w:rFonts w:ascii="Times New Roman" w:hAnsi="Times New Roman" w:cs="Times New Roman"/>
          <w:color w:val="000000"/>
          <w:sz w:val="28"/>
          <w:szCs w:val="28"/>
          <w:lang w:val="uk-UA"/>
        </w:rPr>
        <w:t>разі закінчення терміну їх дії або у разі змін умов договору;</w:t>
      </w:r>
    </w:p>
    <w:p w:rsidR="00D05A0C" w:rsidRPr="00C9527F" w:rsidRDefault="0068693F" w:rsidP="00D05A0C">
      <w:pPr>
        <w:pStyle w:val="WW-"/>
        <w:tabs>
          <w:tab w:val="left" w:pos="0"/>
          <w:tab w:val="left" w:pos="851"/>
        </w:tabs>
        <w:ind w:left="426"/>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своєчасного повернення земельної ділянки до міської ради, згідно акту</w:t>
      </w:r>
      <w:r w:rsidR="00D05A0C" w:rsidRPr="00C9527F">
        <w:rPr>
          <w:rFonts w:ascii="Times New Roman" w:hAnsi="Times New Roman" w:cs="Times New Roman"/>
          <w:color w:val="000000"/>
          <w:sz w:val="28"/>
          <w:szCs w:val="28"/>
          <w:lang w:val="uk-UA"/>
        </w:rPr>
        <w:t xml:space="preserve"> приймання-передачі</w:t>
      </w:r>
      <w:r w:rsidRPr="00C9527F">
        <w:rPr>
          <w:rFonts w:ascii="Times New Roman" w:hAnsi="Times New Roman" w:cs="Times New Roman"/>
          <w:color w:val="000000"/>
          <w:sz w:val="28"/>
          <w:szCs w:val="28"/>
          <w:lang w:val="uk-UA"/>
        </w:rPr>
        <w:t>.</w:t>
      </w:r>
    </w:p>
    <w:p w:rsidR="0068693F" w:rsidRPr="00C9527F" w:rsidRDefault="00D05A0C" w:rsidP="00D05A0C">
      <w:pPr>
        <w:pStyle w:val="WW-"/>
        <w:tabs>
          <w:tab w:val="left" w:pos="0"/>
          <w:tab w:val="left" w:pos="851"/>
        </w:tabs>
        <w:ind w:left="426"/>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2. П</w:t>
      </w:r>
      <w:r w:rsidR="0068693F" w:rsidRPr="00C9527F">
        <w:rPr>
          <w:rFonts w:ascii="Times New Roman" w:hAnsi="Times New Roman" w:cs="Times New Roman"/>
          <w:color w:val="000000"/>
          <w:sz w:val="28"/>
          <w:szCs w:val="28"/>
          <w:lang w:val="uk-UA"/>
        </w:rPr>
        <w:t>одальша співпраця з Департаментом по роботі з активами Дніпровської</w:t>
      </w:r>
    </w:p>
    <w:p w:rsidR="0068693F" w:rsidRPr="00C9527F" w:rsidRDefault="0068693F" w:rsidP="0068693F">
      <w:pPr>
        <w:pStyle w:val="WW-"/>
        <w:tabs>
          <w:tab w:val="left" w:pos="851"/>
        </w:tabs>
        <w:ind w:left="426"/>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міської ради стосовно виявлення самовільно зайнятих земельних ділянок.</w:t>
      </w:r>
    </w:p>
    <w:p w:rsidR="0068693F" w:rsidRPr="00C9527F" w:rsidRDefault="0068693F" w:rsidP="0068693F">
      <w:pPr>
        <w:pStyle w:val="WW-"/>
        <w:tabs>
          <w:tab w:val="left" w:pos="1418"/>
        </w:tabs>
        <w:ind w:left="1418" w:hanging="709"/>
        <w:jc w:val="both"/>
        <w:rPr>
          <w:rFonts w:ascii="Times New Roman" w:hAnsi="Times New Roman" w:cs="Times New Roman"/>
          <w:sz w:val="28"/>
          <w:szCs w:val="28"/>
          <w:lang w:val="uk-UA"/>
        </w:rPr>
      </w:pPr>
    </w:p>
    <w:p w:rsidR="0068693F" w:rsidRPr="00C9527F" w:rsidRDefault="0068693F" w:rsidP="0068693F">
      <w:pPr>
        <w:pStyle w:val="a4"/>
        <w:rPr>
          <w:rFonts w:ascii="Times New Roman" w:hAnsi="Times New Roman" w:cs="Times New Roman"/>
          <w:b/>
          <w:sz w:val="28"/>
          <w:szCs w:val="28"/>
          <w:lang w:val="uk-UA"/>
        </w:rPr>
      </w:pPr>
      <w:r w:rsidRPr="00C9527F">
        <w:rPr>
          <w:rFonts w:ascii="Times New Roman" w:hAnsi="Times New Roman" w:cs="Times New Roman"/>
          <w:b/>
          <w:sz w:val="28"/>
          <w:szCs w:val="28"/>
          <w:lang w:val="uk-UA"/>
        </w:rPr>
        <w:t>3. Розвиток підприємництва</w:t>
      </w:r>
    </w:p>
    <w:p w:rsidR="0068693F" w:rsidRPr="00C9527F" w:rsidRDefault="0068693F" w:rsidP="0068693F">
      <w:pPr>
        <w:pStyle w:val="a8"/>
        <w:ind w:firstLine="0"/>
        <w:rPr>
          <w:rFonts w:ascii="Times New Roman" w:hAnsi="Times New Roman" w:cs="Times New Roman"/>
          <w:color w:val="000000"/>
        </w:rPr>
      </w:pPr>
      <w:r w:rsidRPr="00C9527F">
        <w:rPr>
          <w:rFonts w:ascii="Times New Roman" w:hAnsi="Times New Roman" w:cs="Times New Roman"/>
          <w:bCs/>
          <w:i/>
          <w:color w:val="000000"/>
          <w:u w:val="single"/>
        </w:rPr>
        <w:t>Головна мета:</w:t>
      </w:r>
      <w:r w:rsidR="00B46525" w:rsidRPr="00C9527F">
        <w:rPr>
          <w:rFonts w:ascii="Times New Roman" w:hAnsi="Times New Roman" w:cs="Times New Roman"/>
          <w:bCs/>
          <w:i/>
          <w:color w:val="000000"/>
        </w:rPr>
        <w:t xml:space="preserve"> </w:t>
      </w:r>
      <w:r w:rsidRPr="00C9527F">
        <w:rPr>
          <w:rFonts w:ascii="Times New Roman" w:hAnsi="Times New Roman" w:cs="Times New Roman"/>
          <w:color w:val="000000"/>
        </w:rPr>
        <w:t>спрямування дій суб’єктів малого підприємництва, громадських об’єднань підприємців, а також установ ринкової інфраструктури для концентрації фінансових ресурсів та наукового потенціалу для створення сприятливих умов розвитку малого і середнього бізнесу, впровадження ефективної системи його підтримки.</w:t>
      </w:r>
    </w:p>
    <w:p w:rsidR="0068693F" w:rsidRPr="00C9527F" w:rsidRDefault="0068693F" w:rsidP="0068693F">
      <w:pPr>
        <w:pStyle w:val="a8"/>
        <w:ind w:firstLine="0"/>
        <w:rPr>
          <w:rFonts w:ascii="Times New Roman" w:hAnsi="Times New Roman" w:cs="Times New Roman"/>
          <w:i/>
          <w:color w:val="000000"/>
          <w:u w:val="single"/>
        </w:rPr>
      </w:pPr>
      <w:r w:rsidRPr="00C9527F">
        <w:rPr>
          <w:rFonts w:ascii="Times New Roman" w:hAnsi="Times New Roman" w:cs="Times New Roman"/>
          <w:i/>
          <w:color w:val="000000"/>
          <w:u w:val="single"/>
        </w:rPr>
        <w:t>Основні завдання:</w:t>
      </w:r>
    </w:p>
    <w:p w:rsidR="0068693F" w:rsidRPr="00C9527F" w:rsidRDefault="0068693F" w:rsidP="00B46525">
      <w:pPr>
        <w:pStyle w:val="proza"/>
        <w:numPr>
          <w:ilvl w:val="0"/>
          <w:numId w:val="15"/>
        </w:numPr>
        <w:tabs>
          <w:tab w:val="left" w:pos="426"/>
        </w:tabs>
        <w:spacing w:before="0" w:after="0"/>
        <w:ind w:left="0" w:firstLine="284"/>
        <w:jc w:val="both"/>
        <w:rPr>
          <w:rFonts w:ascii="Times New Roman" w:hAnsi="Times New Roman" w:cs="Times New Roman"/>
          <w:bCs/>
          <w:sz w:val="28"/>
          <w:szCs w:val="28"/>
          <w:lang w:val="uk-UA"/>
        </w:rPr>
      </w:pPr>
      <w:r w:rsidRPr="00C9527F">
        <w:rPr>
          <w:rFonts w:ascii="Times New Roman" w:hAnsi="Times New Roman" w:cs="Times New Roman"/>
          <w:bCs/>
          <w:sz w:val="28"/>
          <w:szCs w:val="28"/>
          <w:lang w:val="uk-UA"/>
        </w:rPr>
        <w:t xml:space="preserve">максимальне поєднання інтересів органів місцевого самоврядування з інтересами суб’єктів підприємницької діяльності щодо розвитку малого і середнього підприємництва на території району; </w:t>
      </w:r>
    </w:p>
    <w:p w:rsidR="0068693F" w:rsidRPr="00C9527F" w:rsidRDefault="0068693F" w:rsidP="00B46525">
      <w:pPr>
        <w:pStyle w:val="proza"/>
        <w:numPr>
          <w:ilvl w:val="0"/>
          <w:numId w:val="15"/>
        </w:numPr>
        <w:tabs>
          <w:tab w:val="left" w:pos="426"/>
        </w:tabs>
        <w:spacing w:before="0" w:after="0"/>
        <w:ind w:left="0" w:firstLine="284"/>
        <w:jc w:val="both"/>
        <w:rPr>
          <w:rFonts w:ascii="Times New Roman" w:hAnsi="Times New Roman" w:cs="Times New Roman"/>
          <w:bCs/>
          <w:sz w:val="28"/>
          <w:szCs w:val="28"/>
          <w:lang w:val="uk-UA"/>
        </w:rPr>
      </w:pPr>
      <w:r w:rsidRPr="00C9527F">
        <w:rPr>
          <w:rFonts w:ascii="Times New Roman" w:hAnsi="Times New Roman" w:cs="Times New Roman"/>
          <w:bCs/>
          <w:sz w:val="28"/>
          <w:szCs w:val="28"/>
          <w:lang w:val="uk-UA"/>
        </w:rPr>
        <w:t xml:space="preserve">стимулювання підприємницької ініціативи з метою створення нових робочих місць та </w:t>
      </w:r>
      <w:proofErr w:type="spellStart"/>
      <w:r w:rsidRPr="00C9527F">
        <w:rPr>
          <w:rFonts w:ascii="Times New Roman" w:hAnsi="Times New Roman" w:cs="Times New Roman"/>
          <w:bCs/>
          <w:sz w:val="28"/>
          <w:szCs w:val="28"/>
          <w:lang w:val="uk-UA"/>
        </w:rPr>
        <w:t>самозайнятості</w:t>
      </w:r>
      <w:proofErr w:type="spellEnd"/>
      <w:r w:rsidRPr="00C9527F">
        <w:rPr>
          <w:rFonts w:ascii="Times New Roman" w:hAnsi="Times New Roman" w:cs="Times New Roman"/>
          <w:bCs/>
          <w:sz w:val="28"/>
          <w:szCs w:val="28"/>
          <w:lang w:val="uk-UA"/>
        </w:rPr>
        <w:t xml:space="preserve"> населення за рахунок власних фінансових, майнових, трудових ресурсів.</w:t>
      </w:r>
    </w:p>
    <w:p w:rsidR="0068693F" w:rsidRPr="00C9527F" w:rsidRDefault="0068693F" w:rsidP="0068693F">
      <w:pPr>
        <w:pStyle w:val="proza"/>
        <w:spacing w:before="0" w:after="0"/>
        <w:jc w:val="both"/>
        <w:rPr>
          <w:rFonts w:ascii="Times New Roman" w:hAnsi="Times New Roman" w:cs="Times New Roman"/>
          <w:bCs/>
          <w:i/>
          <w:sz w:val="28"/>
          <w:szCs w:val="28"/>
          <w:u w:val="single"/>
          <w:lang w:val="uk-UA"/>
        </w:rPr>
      </w:pPr>
      <w:r w:rsidRPr="00C9527F">
        <w:rPr>
          <w:rFonts w:ascii="Times New Roman" w:hAnsi="Times New Roman" w:cs="Times New Roman"/>
          <w:bCs/>
          <w:i/>
          <w:sz w:val="28"/>
          <w:szCs w:val="28"/>
          <w:u w:val="single"/>
          <w:lang w:val="uk-UA"/>
        </w:rPr>
        <w:t xml:space="preserve">Очікувані результати: </w:t>
      </w:r>
    </w:p>
    <w:p w:rsidR="0068693F" w:rsidRPr="00C9527F" w:rsidRDefault="0068693F" w:rsidP="00B46525">
      <w:pPr>
        <w:pStyle w:val="proza"/>
        <w:numPr>
          <w:ilvl w:val="0"/>
          <w:numId w:val="15"/>
        </w:numPr>
        <w:tabs>
          <w:tab w:val="left" w:pos="426"/>
        </w:tabs>
        <w:spacing w:before="0" w:after="0"/>
        <w:ind w:left="0" w:firstLine="284"/>
        <w:jc w:val="both"/>
        <w:rPr>
          <w:rFonts w:ascii="Times New Roman" w:hAnsi="Times New Roman" w:cs="Times New Roman"/>
          <w:bCs/>
          <w:sz w:val="28"/>
          <w:szCs w:val="28"/>
          <w:lang w:val="uk-UA"/>
        </w:rPr>
      </w:pPr>
      <w:r w:rsidRPr="00C9527F">
        <w:rPr>
          <w:rFonts w:ascii="Times New Roman" w:hAnsi="Times New Roman" w:cs="Times New Roman"/>
          <w:bCs/>
          <w:sz w:val="28"/>
          <w:szCs w:val="28"/>
          <w:lang w:val="uk-UA"/>
        </w:rPr>
        <w:t>зростання кількості підприємств малого та середнього бізнесу;</w:t>
      </w:r>
    </w:p>
    <w:p w:rsidR="0068693F" w:rsidRPr="00C9527F" w:rsidRDefault="0068693F" w:rsidP="00B46525">
      <w:pPr>
        <w:pStyle w:val="proza"/>
        <w:numPr>
          <w:ilvl w:val="0"/>
          <w:numId w:val="15"/>
        </w:numPr>
        <w:tabs>
          <w:tab w:val="left" w:pos="426"/>
        </w:tabs>
        <w:spacing w:before="0" w:after="0"/>
        <w:ind w:left="0" w:firstLine="284"/>
        <w:jc w:val="both"/>
        <w:rPr>
          <w:rFonts w:ascii="Times New Roman" w:hAnsi="Times New Roman" w:cs="Times New Roman"/>
          <w:bCs/>
          <w:sz w:val="28"/>
          <w:szCs w:val="28"/>
          <w:lang w:val="uk-UA"/>
        </w:rPr>
      </w:pPr>
      <w:r w:rsidRPr="00C9527F">
        <w:rPr>
          <w:rFonts w:ascii="Times New Roman" w:hAnsi="Times New Roman" w:cs="Times New Roman"/>
          <w:bCs/>
          <w:sz w:val="28"/>
          <w:szCs w:val="28"/>
          <w:lang w:val="uk-UA"/>
        </w:rPr>
        <w:t>забезпечення ринку високоякісними товарами та послугами;</w:t>
      </w:r>
    </w:p>
    <w:p w:rsidR="0068693F" w:rsidRPr="00C9527F" w:rsidRDefault="0068693F" w:rsidP="00B46525">
      <w:pPr>
        <w:pStyle w:val="proza"/>
        <w:numPr>
          <w:ilvl w:val="0"/>
          <w:numId w:val="15"/>
        </w:numPr>
        <w:tabs>
          <w:tab w:val="left" w:pos="426"/>
        </w:tabs>
        <w:spacing w:before="0" w:after="0"/>
        <w:ind w:left="0" w:firstLine="284"/>
        <w:jc w:val="both"/>
        <w:rPr>
          <w:rFonts w:ascii="Times New Roman" w:hAnsi="Times New Roman" w:cs="Times New Roman"/>
          <w:bCs/>
          <w:sz w:val="28"/>
          <w:szCs w:val="28"/>
          <w:lang w:val="uk-UA"/>
        </w:rPr>
      </w:pPr>
      <w:r w:rsidRPr="00C9527F">
        <w:rPr>
          <w:rFonts w:ascii="Times New Roman" w:hAnsi="Times New Roman" w:cs="Times New Roman"/>
          <w:bCs/>
          <w:sz w:val="28"/>
          <w:szCs w:val="28"/>
          <w:lang w:val="uk-UA"/>
        </w:rPr>
        <w:t>зростання кількості нових робочих місць;</w:t>
      </w:r>
    </w:p>
    <w:p w:rsidR="0068693F" w:rsidRPr="00C9527F" w:rsidRDefault="0068693F" w:rsidP="00B46525">
      <w:pPr>
        <w:pStyle w:val="proza"/>
        <w:numPr>
          <w:ilvl w:val="0"/>
          <w:numId w:val="15"/>
        </w:numPr>
        <w:tabs>
          <w:tab w:val="left" w:pos="426"/>
        </w:tabs>
        <w:spacing w:before="0" w:after="0"/>
        <w:ind w:left="0" w:firstLine="284"/>
        <w:jc w:val="both"/>
        <w:rPr>
          <w:rFonts w:ascii="Times New Roman" w:hAnsi="Times New Roman" w:cs="Times New Roman"/>
          <w:bCs/>
          <w:sz w:val="28"/>
          <w:szCs w:val="28"/>
          <w:lang w:val="uk-UA"/>
        </w:rPr>
      </w:pPr>
      <w:r w:rsidRPr="00C9527F">
        <w:rPr>
          <w:rFonts w:ascii="Times New Roman" w:hAnsi="Times New Roman" w:cs="Times New Roman"/>
          <w:bCs/>
          <w:sz w:val="28"/>
          <w:szCs w:val="28"/>
          <w:lang w:val="uk-UA"/>
        </w:rPr>
        <w:t>збільшення податкових надходжень до бюджетів усіх рівнів.</w:t>
      </w:r>
    </w:p>
    <w:p w:rsidR="0068693F" w:rsidRPr="00C9527F" w:rsidRDefault="0068693F" w:rsidP="0068693F">
      <w:pPr>
        <w:jc w:val="both"/>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lastRenderedPageBreak/>
        <w:t>4. Промисловий комплекс</w:t>
      </w:r>
    </w:p>
    <w:p w:rsidR="0068693F" w:rsidRPr="00C9527F" w:rsidRDefault="0068693F" w:rsidP="0068693F">
      <w:pPr>
        <w:jc w:val="both"/>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 xml:space="preserve">4.1. Промисловий потенціал </w:t>
      </w:r>
    </w:p>
    <w:p w:rsidR="0068693F" w:rsidRPr="00C9527F" w:rsidRDefault="0068693F" w:rsidP="0068693F">
      <w:pPr>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Протягом 2017 року підприємства району функціонують та забезпечують виробництво якісної продукції. Незважаючи на складну економічну ситуацію в державі, керівництвом підприємств вживаються всі можливі заходи по забезпеченню сталої роботи та виплати заробітної плати робітникам.</w:t>
      </w:r>
    </w:p>
    <w:p w:rsidR="0068693F" w:rsidRPr="00C9527F" w:rsidRDefault="0068693F" w:rsidP="0068693F">
      <w:pPr>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xml:space="preserve">Відповідно до інформації Головного управління статистики у Дніпропетровській області по підприємствам (юридичним особам), які зареєстровані у Шевченківському районі міста Дніпра, обсяг роздрібного товарообігу </w:t>
      </w:r>
      <w:r w:rsidRPr="00047030">
        <w:rPr>
          <w:rFonts w:ascii="Times New Roman" w:hAnsi="Times New Roman" w:cs="Times New Roman"/>
          <w:color w:val="000000"/>
          <w:sz w:val="28"/>
          <w:szCs w:val="28"/>
          <w:lang w:val="uk-UA"/>
        </w:rPr>
        <w:t xml:space="preserve">за </w:t>
      </w:r>
      <w:r w:rsidR="00B4246C">
        <w:rPr>
          <w:rFonts w:ascii="Times New Roman" w:hAnsi="Times New Roman" w:cs="Times New Roman"/>
          <w:color w:val="000000"/>
          <w:sz w:val="28"/>
          <w:szCs w:val="28"/>
          <w:lang w:val="uk-UA"/>
        </w:rPr>
        <w:t>2017 рік</w:t>
      </w:r>
      <w:r w:rsidRPr="00047030">
        <w:rPr>
          <w:rFonts w:ascii="Times New Roman" w:hAnsi="Times New Roman" w:cs="Times New Roman"/>
          <w:color w:val="000000"/>
          <w:sz w:val="28"/>
          <w:szCs w:val="28"/>
          <w:lang w:val="uk-UA"/>
        </w:rPr>
        <w:t xml:space="preserve"> склав</w:t>
      </w:r>
      <w:r w:rsidRPr="00C9527F">
        <w:rPr>
          <w:rFonts w:ascii="Times New Roman" w:hAnsi="Times New Roman" w:cs="Times New Roman"/>
          <w:color w:val="000000"/>
          <w:sz w:val="28"/>
          <w:szCs w:val="28"/>
          <w:lang w:val="uk-UA"/>
        </w:rPr>
        <w:t xml:space="preserve"> </w:t>
      </w:r>
      <w:r w:rsidR="00B4246C">
        <w:rPr>
          <w:rFonts w:ascii="Times New Roman" w:hAnsi="Times New Roman" w:cs="Times New Roman"/>
          <w:color w:val="000000"/>
          <w:sz w:val="28"/>
          <w:szCs w:val="28"/>
          <w:lang w:val="uk-UA"/>
        </w:rPr>
        <w:t>7666,7</w:t>
      </w:r>
      <w:r w:rsidRPr="00C9527F">
        <w:rPr>
          <w:rFonts w:ascii="Times New Roman" w:hAnsi="Times New Roman" w:cs="Times New Roman"/>
          <w:color w:val="000000"/>
          <w:sz w:val="28"/>
          <w:szCs w:val="28"/>
          <w:lang w:val="uk-UA"/>
        </w:rPr>
        <w:t xml:space="preserve"> млн. грн.</w:t>
      </w:r>
    </w:p>
    <w:p w:rsidR="00D05A0C" w:rsidRPr="00C9527F" w:rsidRDefault="00D05A0C">
      <w:pPr>
        <w:ind w:firstLine="567"/>
        <w:jc w:val="both"/>
        <w:rPr>
          <w:rFonts w:ascii="Times New Roman" w:hAnsi="Times New Roman" w:cs="Times New Roman"/>
          <w:bCs/>
          <w:color w:val="000000"/>
          <w:sz w:val="28"/>
          <w:szCs w:val="28"/>
          <w:lang w:val="uk-UA"/>
        </w:rPr>
      </w:pPr>
    </w:p>
    <w:p w:rsidR="00960393" w:rsidRPr="00C9527F" w:rsidRDefault="008274FE" w:rsidP="008274FE">
      <w:pPr>
        <w:ind w:firstLine="567"/>
        <w:jc w:val="both"/>
        <w:rPr>
          <w:rFonts w:ascii="Times New Roman" w:hAnsi="Times New Roman" w:cs="Times New Roman"/>
          <w:bCs/>
          <w:color w:val="000000"/>
          <w:sz w:val="28"/>
          <w:szCs w:val="28"/>
          <w:lang w:val="uk-UA"/>
        </w:rPr>
      </w:pPr>
      <w:r w:rsidRPr="00C9527F">
        <w:rPr>
          <w:rFonts w:ascii="Times New Roman" w:hAnsi="Times New Roman" w:cs="Times New Roman"/>
          <w:b/>
          <w:bCs/>
          <w:color w:val="000000"/>
          <w:sz w:val="28"/>
          <w:szCs w:val="28"/>
          <w:lang w:val="uk-UA"/>
        </w:rPr>
        <w:t>Дніпропетровське казенне експериментальне протезно-ортопедичне підприємство.</w:t>
      </w:r>
      <w:r w:rsidRPr="00C9527F">
        <w:rPr>
          <w:rFonts w:ascii="Times New Roman" w:hAnsi="Times New Roman" w:cs="Times New Roman"/>
          <w:bCs/>
          <w:color w:val="000000"/>
          <w:sz w:val="28"/>
          <w:szCs w:val="28"/>
          <w:lang w:val="uk-UA"/>
        </w:rPr>
        <w:t xml:space="preserve"> </w:t>
      </w:r>
    </w:p>
    <w:p w:rsidR="00960393" w:rsidRPr="00C9527F" w:rsidRDefault="008274FE" w:rsidP="008274FE">
      <w:pPr>
        <w:ind w:firstLine="567"/>
        <w:jc w:val="both"/>
        <w:rPr>
          <w:rFonts w:ascii="Times New Roman" w:hAnsi="Times New Roman" w:cs="Times New Roman"/>
          <w:color w:val="000000"/>
          <w:sz w:val="28"/>
          <w:szCs w:val="28"/>
          <w:lang w:val="uk-UA"/>
        </w:rPr>
      </w:pPr>
      <w:r w:rsidRPr="00C9527F">
        <w:rPr>
          <w:rFonts w:ascii="Times New Roman" w:hAnsi="Times New Roman" w:cs="Times New Roman"/>
          <w:bCs/>
          <w:color w:val="000000"/>
          <w:sz w:val="28"/>
          <w:szCs w:val="28"/>
          <w:lang w:val="uk-UA"/>
        </w:rPr>
        <w:t>О</w:t>
      </w:r>
      <w:r w:rsidRPr="00C9527F">
        <w:rPr>
          <w:rFonts w:ascii="Times New Roman" w:hAnsi="Times New Roman" w:cs="Times New Roman"/>
          <w:color w:val="000000"/>
          <w:sz w:val="28"/>
          <w:szCs w:val="28"/>
          <w:lang w:val="uk-UA"/>
        </w:rPr>
        <w:t xml:space="preserve">сновними видами діяльності є: </w:t>
      </w:r>
    </w:p>
    <w:p w:rsidR="00960393" w:rsidRPr="00C9527F" w:rsidRDefault="008274FE" w:rsidP="00960393">
      <w:pPr>
        <w:pStyle w:val="ab"/>
        <w:numPr>
          <w:ilvl w:val="0"/>
          <w:numId w:val="15"/>
        </w:numPr>
        <w:ind w:left="284" w:hanging="284"/>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виробництво протезно-ортопедичних виробів для інвалідів, ортопедичного взуття, виробництво ливарної смоли (ДПКЛ) для виробн</w:t>
      </w:r>
      <w:r w:rsidR="00960393" w:rsidRPr="00C9527F">
        <w:rPr>
          <w:rFonts w:ascii="Times New Roman" w:hAnsi="Times New Roman" w:cs="Times New Roman"/>
          <w:color w:val="000000"/>
          <w:sz w:val="28"/>
          <w:szCs w:val="28"/>
          <w:lang w:val="uk-UA"/>
        </w:rPr>
        <w:t>ицтва протезів та інших виробів;</w:t>
      </w:r>
    </w:p>
    <w:p w:rsidR="008274FE" w:rsidRPr="00C9527F" w:rsidRDefault="008274FE" w:rsidP="00960393">
      <w:pPr>
        <w:pStyle w:val="ab"/>
        <w:numPr>
          <w:ilvl w:val="0"/>
          <w:numId w:val="15"/>
        </w:numPr>
        <w:ind w:left="284" w:hanging="284"/>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xml:space="preserve"> послуги по ремонту засобів реабілітації.</w:t>
      </w:r>
    </w:p>
    <w:tbl>
      <w:tblPr>
        <w:tblW w:w="969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023"/>
        <w:gridCol w:w="2977"/>
        <w:gridCol w:w="2693"/>
      </w:tblGrid>
      <w:tr w:rsidR="0011057D" w:rsidRPr="00C9527F" w:rsidTr="009B7C59">
        <w:tc>
          <w:tcPr>
            <w:tcW w:w="4023" w:type="dxa"/>
            <w:tcBorders>
              <w:top w:val="single" w:sz="2" w:space="0" w:color="000000"/>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Показники</w:t>
            </w:r>
          </w:p>
        </w:tc>
        <w:tc>
          <w:tcPr>
            <w:tcW w:w="2977" w:type="dxa"/>
            <w:tcBorders>
              <w:top w:val="single" w:sz="2" w:space="0" w:color="000000"/>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Одиниця виміру</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2017 рік</w:t>
            </w:r>
          </w:p>
        </w:tc>
      </w:tr>
      <w:tr w:rsidR="0011057D" w:rsidRPr="00C9527F" w:rsidTr="009B7C59">
        <w:tc>
          <w:tcPr>
            <w:tcW w:w="4023"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Об'єм виробництва промислової продукції та надання послуг,</w:t>
            </w:r>
          </w:p>
        </w:tc>
        <w:tc>
          <w:tcPr>
            <w:tcW w:w="2977"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тис. грн</w:t>
            </w:r>
          </w:p>
        </w:tc>
        <w:tc>
          <w:tcPr>
            <w:tcW w:w="2693" w:type="dxa"/>
            <w:tcBorders>
              <w:left w:val="single" w:sz="2" w:space="0" w:color="000000"/>
              <w:bottom w:val="single" w:sz="2" w:space="0" w:color="000000"/>
              <w:right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36 910,1</w:t>
            </w:r>
          </w:p>
        </w:tc>
      </w:tr>
      <w:tr w:rsidR="0011057D" w:rsidRPr="00C9527F" w:rsidTr="009B7C59">
        <w:tc>
          <w:tcPr>
            <w:tcW w:w="4023"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Чисельність працівників</w:t>
            </w:r>
          </w:p>
        </w:tc>
        <w:tc>
          <w:tcPr>
            <w:tcW w:w="2977"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осіб</w:t>
            </w:r>
          </w:p>
        </w:tc>
        <w:tc>
          <w:tcPr>
            <w:tcW w:w="2693" w:type="dxa"/>
            <w:tcBorders>
              <w:left w:val="single" w:sz="2" w:space="0" w:color="000000"/>
              <w:bottom w:val="single" w:sz="2" w:space="0" w:color="000000"/>
              <w:right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147</w:t>
            </w:r>
          </w:p>
        </w:tc>
      </w:tr>
      <w:tr w:rsidR="0011057D" w:rsidRPr="00C9527F" w:rsidTr="009B7C59">
        <w:tc>
          <w:tcPr>
            <w:tcW w:w="4023"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Середня заробітна плата</w:t>
            </w:r>
          </w:p>
        </w:tc>
        <w:tc>
          <w:tcPr>
            <w:tcW w:w="2977"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грн.</w:t>
            </w:r>
          </w:p>
        </w:tc>
        <w:tc>
          <w:tcPr>
            <w:tcW w:w="2693" w:type="dxa"/>
            <w:tcBorders>
              <w:left w:val="single" w:sz="2" w:space="0" w:color="000000"/>
              <w:bottom w:val="single" w:sz="2" w:space="0" w:color="000000"/>
              <w:right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5198,0</w:t>
            </w:r>
          </w:p>
        </w:tc>
      </w:tr>
      <w:tr w:rsidR="0011057D" w:rsidRPr="00C9527F" w:rsidTr="009B7C59">
        <w:tc>
          <w:tcPr>
            <w:tcW w:w="4023"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Створення нових робочих місць</w:t>
            </w:r>
          </w:p>
        </w:tc>
        <w:tc>
          <w:tcPr>
            <w:tcW w:w="2977"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осіб</w:t>
            </w:r>
          </w:p>
        </w:tc>
        <w:tc>
          <w:tcPr>
            <w:tcW w:w="2693" w:type="dxa"/>
            <w:tcBorders>
              <w:left w:val="single" w:sz="2" w:space="0" w:color="000000"/>
              <w:bottom w:val="single" w:sz="2" w:space="0" w:color="000000"/>
              <w:right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w:t>
            </w:r>
          </w:p>
        </w:tc>
      </w:tr>
      <w:tr w:rsidR="0011057D" w:rsidRPr="00C9527F" w:rsidTr="009B7C59">
        <w:tc>
          <w:tcPr>
            <w:tcW w:w="4023"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Погашення боргів зі сплати страхових внесків</w:t>
            </w:r>
          </w:p>
        </w:tc>
        <w:tc>
          <w:tcPr>
            <w:tcW w:w="2977"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грн.</w:t>
            </w:r>
          </w:p>
        </w:tc>
        <w:tc>
          <w:tcPr>
            <w:tcW w:w="2693" w:type="dxa"/>
            <w:tcBorders>
              <w:left w:val="single" w:sz="2" w:space="0" w:color="000000"/>
              <w:bottom w:val="single" w:sz="2" w:space="0" w:color="000000"/>
              <w:right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Борги відсутні</w:t>
            </w:r>
          </w:p>
        </w:tc>
      </w:tr>
    </w:tbl>
    <w:p w:rsidR="003157B4" w:rsidRPr="00C9527F" w:rsidRDefault="003157B4">
      <w:pPr>
        <w:ind w:firstLine="567"/>
        <w:jc w:val="both"/>
        <w:rPr>
          <w:rFonts w:ascii="Times New Roman" w:hAnsi="Times New Roman" w:cs="Times New Roman"/>
          <w:bCs/>
          <w:color w:val="000000"/>
          <w:sz w:val="28"/>
          <w:szCs w:val="28"/>
          <w:lang w:val="uk-UA"/>
        </w:rPr>
      </w:pPr>
      <w:r w:rsidRPr="00C9527F">
        <w:rPr>
          <w:rFonts w:ascii="Times New Roman" w:hAnsi="Times New Roman" w:cs="Times New Roman"/>
          <w:bCs/>
          <w:color w:val="000000"/>
          <w:sz w:val="28"/>
          <w:szCs w:val="28"/>
          <w:lang w:val="uk-UA"/>
        </w:rPr>
        <w:t xml:space="preserve">Підприємство забезпечує протезно-ортопедичними виробами пільгові категорії населення Дніпропетровської, запорізької та Донецької областей </w:t>
      </w:r>
    </w:p>
    <w:p w:rsidR="0011057D" w:rsidRPr="00C9527F" w:rsidRDefault="003157B4" w:rsidP="003157B4">
      <w:pPr>
        <w:jc w:val="both"/>
        <w:rPr>
          <w:rFonts w:ascii="Times New Roman" w:hAnsi="Times New Roman" w:cs="Times New Roman"/>
          <w:bCs/>
          <w:color w:val="000000"/>
          <w:sz w:val="28"/>
          <w:szCs w:val="28"/>
          <w:lang w:val="uk-UA"/>
        </w:rPr>
      </w:pPr>
      <w:r w:rsidRPr="00C9527F">
        <w:rPr>
          <w:rFonts w:ascii="Times New Roman" w:hAnsi="Times New Roman" w:cs="Times New Roman"/>
          <w:bCs/>
          <w:color w:val="000000"/>
          <w:sz w:val="28"/>
          <w:szCs w:val="28"/>
          <w:lang w:val="uk-UA"/>
        </w:rPr>
        <w:t>(орієнтовно 50 тис. чоловік).</w:t>
      </w:r>
    </w:p>
    <w:p w:rsidR="003157B4" w:rsidRPr="00C9527F" w:rsidRDefault="003157B4" w:rsidP="003157B4">
      <w:pPr>
        <w:jc w:val="both"/>
        <w:rPr>
          <w:rFonts w:ascii="Times New Roman" w:hAnsi="Times New Roman" w:cs="Times New Roman"/>
          <w:bCs/>
          <w:color w:val="000000"/>
          <w:sz w:val="28"/>
          <w:szCs w:val="28"/>
          <w:lang w:val="uk-UA"/>
        </w:rPr>
      </w:pPr>
    </w:p>
    <w:p w:rsidR="00960393" w:rsidRPr="00C9527F" w:rsidRDefault="00876721">
      <w:pPr>
        <w:ind w:firstLine="567"/>
        <w:jc w:val="both"/>
        <w:rPr>
          <w:rFonts w:ascii="Times New Roman" w:hAnsi="Times New Roman" w:cs="Times New Roman"/>
          <w:bCs/>
          <w:color w:val="000000"/>
          <w:sz w:val="28"/>
          <w:szCs w:val="28"/>
          <w:lang w:val="uk-UA"/>
        </w:rPr>
      </w:pPr>
      <w:r w:rsidRPr="00C9527F">
        <w:rPr>
          <w:rFonts w:ascii="Times New Roman" w:hAnsi="Times New Roman" w:cs="Times New Roman"/>
          <w:bCs/>
          <w:color w:val="000000"/>
          <w:sz w:val="28"/>
          <w:szCs w:val="28"/>
          <w:lang w:val="uk-UA"/>
        </w:rPr>
        <w:t xml:space="preserve">На </w:t>
      </w:r>
      <w:r w:rsidRPr="00C9527F">
        <w:rPr>
          <w:rFonts w:ascii="Times New Roman" w:hAnsi="Times New Roman" w:cs="Times New Roman"/>
          <w:b/>
          <w:bCs/>
          <w:color w:val="000000"/>
          <w:sz w:val="28"/>
          <w:szCs w:val="28"/>
          <w:lang w:val="uk-UA"/>
        </w:rPr>
        <w:t>підприємстві УВО «</w:t>
      </w:r>
      <w:r w:rsidR="00C036DD" w:rsidRPr="00C9527F">
        <w:rPr>
          <w:rFonts w:ascii="Times New Roman" w:hAnsi="Times New Roman" w:cs="Times New Roman"/>
          <w:b/>
          <w:bCs/>
          <w:color w:val="000000"/>
          <w:sz w:val="28"/>
          <w:szCs w:val="28"/>
          <w:lang w:val="uk-UA"/>
        </w:rPr>
        <w:t>ЛУЧ</w:t>
      </w:r>
      <w:r w:rsidRPr="00C9527F">
        <w:rPr>
          <w:rFonts w:ascii="Times New Roman" w:hAnsi="Times New Roman" w:cs="Times New Roman"/>
          <w:b/>
          <w:bCs/>
          <w:color w:val="000000"/>
          <w:sz w:val="28"/>
          <w:szCs w:val="28"/>
          <w:lang w:val="uk-UA"/>
        </w:rPr>
        <w:t>» УТОС</w:t>
      </w:r>
      <w:r w:rsidR="00960393" w:rsidRPr="00C9527F">
        <w:rPr>
          <w:rFonts w:ascii="Times New Roman" w:hAnsi="Times New Roman" w:cs="Times New Roman"/>
          <w:bCs/>
          <w:color w:val="000000"/>
          <w:sz w:val="28"/>
          <w:szCs w:val="28"/>
          <w:lang w:val="uk-UA"/>
        </w:rPr>
        <w:t>.</w:t>
      </w:r>
    </w:p>
    <w:p w:rsidR="0011057D" w:rsidRPr="00C9527F" w:rsidRDefault="00960393" w:rsidP="00960393">
      <w:pPr>
        <w:ind w:firstLine="284"/>
        <w:jc w:val="both"/>
        <w:rPr>
          <w:rFonts w:ascii="Times New Roman" w:hAnsi="Times New Roman" w:cs="Times New Roman"/>
          <w:bCs/>
          <w:color w:val="000000"/>
          <w:sz w:val="28"/>
          <w:szCs w:val="28"/>
          <w:lang w:val="uk-UA"/>
        </w:rPr>
      </w:pPr>
      <w:r w:rsidRPr="00C9527F">
        <w:rPr>
          <w:rFonts w:ascii="Times New Roman" w:hAnsi="Times New Roman" w:cs="Times New Roman"/>
          <w:bCs/>
          <w:color w:val="000000"/>
          <w:sz w:val="28"/>
          <w:szCs w:val="28"/>
          <w:lang w:val="uk-UA"/>
        </w:rPr>
        <w:t>О</w:t>
      </w:r>
      <w:r w:rsidR="00876721" w:rsidRPr="00C9527F">
        <w:rPr>
          <w:rFonts w:ascii="Times New Roman" w:hAnsi="Times New Roman" w:cs="Times New Roman"/>
          <w:bCs/>
          <w:color w:val="000000"/>
          <w:sz w:val="28"/>
          <w:szCs w:val="28"/>
          <w:lang w:val="uk-UA"/>
        </w:rPr>
        <w:t xml:space="preserve">сновним завданням якого є трудова реабілітація інвалідів, спостерігається збільшення обсягів реалізованих послуг. Основними проблемами підприємства є: </w:t>
      </w:r>
      <w:r w:rsidR="000E67A4" w:rsidRPr="00C9527F">
        <w:rPr>
          <w:rFonts w:ascii="Times New Roman" w:hAnsi="Times New Roman" w:cs="Times New Roman"/>
          <w:bCs/>
          <w:color w:val="000000"/>
          <w:sz w:val="28"/>
          <w:szCs w:val="28"/>
          <w:lang w:val="uk-UA"/>
        </w:rPr>
        <w:t>недо</w:t>
      </w:r>
      <w:r w:rsidR="003157B4" w:rsidRPr="00C9527F">
        <w:rPr>
          <w:rFonts w:ascii="Times New Roman" w:hAnsi="Times New Roman" w:cs="Times New Roman"/>
          <w:bCs/>
          <w:color w:val="000000"/>
          <w:sz w:val="28"/>
          <w:szCs w:val="28"/>
          <w:lang w:val="uk-UA"/>
        </w:rPr>
        <w:t>статньо</w:t>
      </w:r>
      <w:r w:rsidR="00876721" w:rsidRPr="00C9527F">
        <w:rPr>
          <w:rFonts w:ascii="Times New Roman" w:hAnsi="Times New Roman" w:cs="Times New Roman"/>
          <w:bCs/>
          <w:color w:val="000000"/>
          <w:sz w:val="28"/>
          <w:szCs w:val="28"/>
          <w:lang w:val="uk-UA"/>
        </w:rPr>
        <w:t xml:space="preserve"> обігових коштів, високі кредитні ставки, постійне підвищення цін на сировину і матеріали, зростання тарифів на електроенергію, воду та газ. Це сприяє збільшенню собівартості продукції та не гарантує стабільність реалізації прод</w:t>
      </w:r>
      <w:r w:rsidR="008274FE" w:rsidRPr="00C9527F">
        <w:rPr>
          <w:rFonts w:ascii="Times New Roman" w:hAnsi="Times New Roman" w:cs="Times New Roman"/>
          <w:bCs/>
          <w:color w:val="000000"/>
          <w:sz w:val="28"/>
          <w:szCs w:val="28"/>
          <w:lang w:val="uk-UA"/>
        </w:rPr>
        <w:t>укції в передбачуваних об'ємах.</w:t>
      </w:r>
    </w:p>
    <w:tbl>
      <w:tblPr>
        <w:tblW w:w="969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023"/>
        <w:gridCol w:w="1418"/>
        <w:gridCol w:w="1984"/>
        <w:gridCol w:w="2268"/>
      </w:tblGrid>
      <w:tr w:rsidR="0011057D" w:rsidRPr="00C9527F" w:rsidTr="001D13DE">
        <w:tc>
          <w:tcPr>
            <w:tcW w:w="4023" w:type="dxa"/>
            <w:tcBorders>
              <w:top w:val="single" w:sz="2" w:space="0" w:color="000000"/>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Показники</w:t>
            </w:r>
          </w:p>
        </w:tc>
        <w:tc>
          <w:tcPr>
            <w:tcW w:w="1418" w:type="dxa"/>
            <w:tcBorders>
              <w:top w:val="single" w:sz="2" w:space="0" w:color="000000"/>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Одиниця виміру</w:t>
            </w:r>
          </w:p>
        </w:tc>
        <w:tc>
          <w:tcPr>
            <w:tcW w:w="1984" w:type="dxa"/>
            <w:tcBorders>
              <w:top w:val="single" w:sz="2" w:space="0" w:color="000000"/>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Очікувалось за 2017 рік</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2017 рік</w:t>
            </w:r>
          </w:p>
        </w:tc>
      </w:tr>
      <w:tr w:rsidR="0011057D" w:rsidRPr="00C9527F" w:rsidTr="001D13DE">
        <w:tc>
          <w:tcPr>
            <w:tcW w:w="4023"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Об'єм виробництва промислової продукції та надання послуг,</w:t>
            </w:r>
          </w:p>
        </w:tc>
        <w:tc>
          <w:tcPr>
            <w:tcW w:w="1418" w:type="dxa"/>
            <w:tcBorders>
              <w:left w:val="single" w:sz="2" w:space="0" w:color="000000"/>
              <w:bottom w:val="single" w:sz="2" w:space="0" w:color="000000"/>
            </w:tcBorders>
            <w:shd w:val="clear" w:color="auto" w:fill="auto"/>
            <w:tcMar>
              <w:left w:w="54" w:type="dxa"/>
            </w:tcMar>
          </w:tcPr>
          <w:p w:rsidR="0011057D" w:rsidRPr="00C9527F" w:rsidRDefault="0019007F">
            <w:pPr>
              <w:pStyle w:val="aa"/>
              <w:jc w:val="center"/>
              <w:rPr>
                <w:rFonts w:ascii="Times New Roman" w:hAnsi="Times New Roman" w:cs="Times New Roman"/>
                <w:sz w:val="28"/>
                <w:szCs w:val="28"/>
                <w:lang w:val="uk-UA"/>
              </w:rPr>
            </w:pPr>
            <w:proofErr w:type="spellStart"/>
            <w:r w:rsidRPr="00C9527F">
              <w:rPr>
                <w:rFonts w:ascii="Times New Roman" w:hAnsi="Times New Roman" w:cs="Times New Roman"/>
                <w:sz w:val="28"/>
                <w:szCs w:val="28"/>
                <w:lang w:val="uk-UA"/>
              </w:rPr>
              <w:t>тис.</w:t>
            </w:r>
            <w:r w:rsidR="00876721" w:rsidRPr="00C9527F">
              <w:rPr>
                <w:rFonts w:ascii="Times New Roman" w:hAnsi="Times New Roman" w:cs="Times New Roman"/>
                <w:sz w:val="28"/>
                <w:szCs w:val="28"/>
                <w:lang w:val="uk-UA"/>
              </w:rPr>
              <w:t>грн</w:t>
            </w:r>
            <w:proofErr w:type="spellEnd"/>
          </w:p>
        </w:tc>
        <w:tc>
          <w:tcPr>
            <w:tcW w:w="1984"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155 768,8</w:t>
            </w: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156 532,9</w:t>
            </w:r>
          </w:p>
        </w:tc>
      </w:tr>
      <w:tr w:rsidR="0011057D" w:rsidRPr="00C9527F" w:rsidTr="001D13DE">
        <w:tc>
          <w:tcPr>
            <w:tcW w:w="4023"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Чисельність працівників</w:t>
            </w:r>
          </w:p>
        </w:tc>
        <w:tc>
          <w:tcPr>
            <w:tcW w:w="1418"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осіб</w:t>
            </w:r>
          </w:p>
        </w:tc>
        <w:tc>
          <w:tcPr>
            <w:tcW w:w="1984"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478</w:t>
            </w: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476</w:t>
            </w:r>
          </w:p>
        </w:tc>
      </w:tr>
      <w:tr w:rsidR="0011057D" w:rsidRPr="00C9527F" w:rsidTr="001D13DE">
        <w:tc>
          <w:tcPr>
            <w:tcW w:w="4023"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lastRenderedPageBreak/>
              <w:t>Середня заробітна плата</w:t>
            </w:r>
          </w:p>
        </w:tc>
        <w:tc>
          <w:tcPr>
            <w:tcW w:w="1418"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грн.</w:t>
            </w:r>
          </w:p>
        </w:tc>
        <w:tc>
          <w:tcPr>
            <w:tcW w:w="1984"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5 492,88</w:t>
            </w: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5 580,67</w:t>
            </w:r>
          </w:p>
        </w:tc>
      </w:tr>
      <w:tr w:rsidR="0011057D" w:rsidRPr="00C9527F" w:rsidTr="001D13DE">
        <w:tc>
          <w:tcPr>
            <w:tcW w:w="4023"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Створення нових робочих місць</w:t>
            </w:r>
          </w:p>
        </w:tc>
        <w:tc>
          <w:tcPr>
            <w:tcW w:w="1418"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осіб</w:t>
            </w:r>
          </w:p>
        </w:tc>
        <w:tc>
          <w:tcPr>
            <w:tcW w:w="1984"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w:t>
            </w: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w:t>
            </w:r>
          </w:p>
        </w:tc>
      </w:tr>
      <w:tr w:rsidR="0011057D" w:rsidRPr="00C9527F" w:rsidTr="001D13DE">
        <w:tc>
          <w:tcPr>
            <w:tcW w:w="4023"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Погашення боргів зі сплати страхових внесків</w:t>
            </w:r>
          </w:p>
        </w:tc>
        <w:tc>
          <w:tcPr>
            <w:tcW w:w="1418"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грн.</w:t>
            </w:r>
          </w:p>
        </w:tc>
        <w:tc>
          <w:tcPr>
            <w:tcW w:w="1984" w:type="dxa"/>
            <w:tcBorders>
              <w:left w:val="single" w:sz="2" w:space="0" w:color="000000"/>
              <w:bottom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Борги відсутні</w:t>
            </w: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11057D" w:rsidRPr="00C9527F" w:rsidRDefault="00876721">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Борги відсутні</w:t>
            </w:r>
          </w:p>
        </w:tc>
      </w:tr>
    </w:tbl>
    <w:p w:rsidR="00724265" w:rsidRPr="00C9527F" w:rsidRDefault="00724265">
      <w:pPr>
        <w:ind w:firstLine="567"/>
        <w:jc w:val="both"/>
        <w:rPr>
          <w:rFonts w:ascii="Times New Roman" w:hAnsi="Times New Roman" w:cs="Times New Roman"/>
          <w:bCs/>
          <w:color w:val="000000"/>
          <w:sz w:val="28"/>
          <w:szCs w:val="28"/>
          <w:highlight w:val="green"/>
          <w:lang w:val="uk-UA"/>
        </w:rPr>
      </w:pPr>
    </w:p>
    <w:p w:rsidR="003049A7" w:rsidRPr="00C9527F" w:rsidRDefault="00876721">
      <w:pPr>
        <w:ind w:firstLine="567"/>
        <w:jc w:val="both"/>
        <w:rPr>
          <w:rFonts w:ascii="Times New Roman" w:hAnsi="Times New Roman" w:cs="Times New Roman"/>
          <w:color w:val="000000"/>
          <w:sz w:val="28"/>
          <w:szCs w:val="28"/>
          <w:lang w:val="uk-UA"/>
        </w:rPr>
      </w:pPr>
      <w:r w:rsidRPr="00C9527F">
        <w:rPr>
          <w:rFonts w:ascii="Times New Roman" w:hAnsi="Times New Roman" w:cs="Times New Roman"/>
          <w:b/>
          <w:color w:val="000000"/>
          <w:sz w:val="28"/>
          <w:szCs w:val="28"/>
          <w:lang w:val="uk-UA"/>
        </w:rPr>
        <w:t>ТОВ НВФ «Композит»</w:t>
      </w:r>
      <w:r w:rsidR="00336F3E" w:rsidRPr="00C9527F">
        <w:rPr>
          <w:rFonts w:ascii="Times New Roman" w:hAnsi="Times New Roman" w:cs="Times New Roman"/>
          <w:b/>
          <w:color w:val="000000"/>
          <w:sz w:val="28"/>
          <w:szCs w:val="28"/>
          <w:lang w:val="uk-UA"/>
        </w:rPr>
        <w:t>.</w:t>
      </w:r>
    </w:p>
    <w:p w:rsidR="00F10A45" w:rsidRPr="00C9527F" w:rsidRDefault="00336F3E">
      <w:pPr>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О</w:t>
      </w:r>
      <w:r w:rsidR="00876721" w:rsidRPr="00C9527F">
        <w:rPr>
          <w:rFonts w:ascii="Times New Roman" w:hAnsi="Times New Roman" w:cs="Times New Roman"/>
          <w:color w:val="000000"/>
          <w:sz w:val="28"/>
          <w:szCs w:val="28"/>
          <w:lang w:val="uk-UA"/>
        </w:rPr>
        <w:t xml:space="preserve">сновними видами діяльності </w:t>
      </w:r>
      <w:r w:rsidRPr="00C9527F">
        <w:rPr>
          <w:rFonts w:ascii="Times New Roman" w:hAnsi="Times New Roman" w:cs="Times New Roman"/>
          <w:color w:val="000000"/>
          <w:sz w:val="28"/>
          <w:szCs w:val="28"/>
          <w:lang w:val="uk-UA"/>
        </w:rPr>
        <w:t>є</w:t>
      </w:r>
      <w:r w:rsidR="00876721" w:rsidRPr="00C9527F">
        <w:rPr>
          <w:rFonts w:ascii="Times New Roman" w:hAnsi="Times New Roman" w:cs="Times New Roman"/>
          <w:color w:val="000000"/>
          <w:sz w:val="28"/>
          <w:szCs w:val="28"/>
          <w:lang w:val="uk-UA"/>
        </w:rPr>
        <w:t>:</w:t>
      </w:r>
    </w:p>
    <w:p w:rsidR="00F10A45" w:rsidRPr="00C9527F" w:rsidRDefault="00F10A45" w:rsidP="00780088">
      <w:pPr>
        <w:tabs>
          <w:tab w:val="left" w:pos="284"/>
        </w:tabs>
        <w:ind w:firstLine="284"/>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w:t>
      </w:r>
      <w:r w:rsidR="00876721" w:rsidRPr="00C9527F">
        <w:rPr>
          <w:rFonts w:ascii="Times New Roman" w:hAnsi="Times New Roman" w:cs="Times New Roman"/>
          <w:color w:val="000000"/>
          <w:sz w:val="28"/>
          <w:szCs w:val="28"/>
          <w:lang w:val="uk-UA"/>
        </w:rPr>
        <w:t xml:space="preserve"> розробка </w:t>
      </w:r>
      <w:r w:rsidR="00336F3E" w:rsidRPr="00C9527F">
        <w:rPr>
          <w:rFonts w:ascii="Times New Roman" w:hAnsi="Times New Roman" w:cs="Times New Roman"/>
          <w:color w:val="000000"/>
          <w:sz w:val="28"/>
          <w:szCs w:val="28"/>
          <w:lang w:val="uk-UA"/>
        </w:rPr>
        <w:t>та</w:t>
      </w:r>
      <w:r w:rsidR="00876721" w:rsidRPr="00C9527F">
        <w:rPr>
          <w:rFonts w:ascii="Times New Roman" w:hAnsi="Times New Roman" w:cs="Times New Roman"/>
          <w:color w:val="000000"/>
          <w:sz w:val="28"/>
          <w:szCs w:val="28"/>
          <w:lang w:val="uk-UA"/>
        </w:rPr>
        <w:t xml:space="preserve"> виробництво товарів будівельної хімії (будівельні клеї, шпаклівки, ґрун</w:t>
      </w:r>
      <w:r w:rsidR="00D56C04" w:rsidRPr="00C9527F">
        <w:rPr>
          <w:rFonts w:ascii="Times New Roman" w:hAnsi="Times New Roman" w:cs="Times New Roman"/>
          <w:color w:val="000000"/>
          <w:sz w:val="28"/>
          <w:szCs w:val="28"/>
          <w:lang w:val="uk-UA"/>
        </w:rPr>
        <w:t>товки, водно-емульсійні фарби);</w:t>
      </w:r>
    </w:p>
    <w:p w:rsidR="00F10A45" w:rsidRPr="00C9527F" w:rsidRDefault="00F10A45" w:rsidP="00450129">
      <w:pPr>
        <w:ind w:firstLine="284"/>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xml:space="preserve">- </w:t>
      </w:r>
      <w:r w:rsidR="00876721" w:rsidRPr="00C9527F">
        <w:rPr>
          <w:rFonts w:ascii="Times New Roman" w:hAnsi="Times New Roman" w:cs="Times New Roman"/>
          <w:color w:val="000000"/>
          <w:sz w:val="28"/>
          <w:szCs w:val="28"/>
          <w:lang w:val="uk-UA"/>
        </w:rPr>
        <w:t>вир</w:t>
      </w:r>
      <w:r w:rsidR="00D56C04" w:rsidRPr="00C9527F">
        <w:rPr>
          <w:rFonts w:ascii="Times New Roman" w:hAnsi="Times New Roman" w:cs="Times New Roman"/>
          <w:color w:val="000000"/>
          <w:sz w:val="28"/>
          <w:szCs w:val="28"/>
          <w:lang w:val="uk-UA"/>
        </w:rPr>
        <w:t>обництво промислових герметиків;</w:t>
      </w:r>
    </w:p>
    <w:p w:rsidR="002561EF" w:rsidRPr="00C9527F" w:rsidRDefault="00F10A45" w:rsidP="0053663D">
      <w:pPr>
        <w:ind w:firstLine="284"/>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xml:space="preserve">- </w:t>
      </w:r>
      <w:r w:rsidR="00876721" w:rsidRPr="00C9527F">
        <w:rPr>
          <w:rFonts w:ascii="Times New Roman" w:hAnsi="Times New Roman" w:cs="Times New Roman"/>
          <w:color w:val="000000"/>
          <w:sz w:val="28"/>
          <w:szCs w:val="28"/>
          <w:lang w:val="uk-UA"/>
        </w:rPr>
        <w:t xml:space="preserve">розробка і виробництво </w:t>
      </w:r>
      <w:r w:rsidR="00450129" w:rsidRPr="00C9527F">
        <w:rPr>
          <w:rFonts w:ascii="Times New Roman" w:hAnsi="Times New Roman" w:cs="Times New Roman"/>
          <w:color w:val="000000"/>
          <w:sz w:val="28"/>
          <w:szCs w:val="28"/>
          <w:lang w:val="uk-UA"/>
        </w:rPr>
        <w:t>спеціальних охолоджуючих рідин.</w:t>
      </w:r>
      <w:r w:rsidR="002561EF" w:rsidRPr="00C9527F">
        <w:rPr>
          <w:rFonts w:ascii="Times New Roman" w:hAnsi="Times New Roman" w:cs="Times New Roman"/>
          <w:color w:val="000000"/>
          <w:sz w:val="28"/>
          <w:szCs w:val="28"/>
          <w:lang w:val="uk-UA"/>
        </w:rPr>
        <w:t xml:space="preserve"> </w:t>
      </w:r>
    </w:p>
    <w:p w:rsidR="002561EF" w:rsidRPr="00C9527F" w:rsidRDefault="002561EF" w:rsidP="002561EF">
      <w:pPr>
        <w:ind w:firstLine="709"/>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xml:space="preserve">Основними споживачами продукції являються підприємства будівельної індустрії, металургійні і </w:t>
      </w:r>
      <w:proofErr w:type="spellStart"/>
      <w:r w:rsidRPr="00C9527F">
        <w:rPr>
          <w:rFonts w:ascii="Times New Roman" w:hAnsi="Times New Roman" w:cs="Times New Roman"/>
          <w:color w:val="000000"/>
          <w:sz w:val="28"/>
          <w:szCs w:val="28"/>
          <w:lang w:val="uk-UA"/>
        </w:rPr>
        <w:t>гірнично</w:t>
      </w:r>
      <w:proofErr w:type="spellEnd"/>
      <w:r w:rsidRPr="00C9527F">
        <w:rPr>
          <w:rFonts w:ascii="Times New Roman" w:hAnsi="Times New Roman" w:cs="Times New Roman"/>
          <w:color w:val="000000"/>
          <w:sz w:val="28"/>
          <w:szCs w:val="28"/>
          <w:lang w:val="uk-UA"/>
        </w:rPr>
        <w:t>-металургійні підприємства, ремонтні служби метрополітенів і підприємства автосервісу.</w:t>
      </w:r>
    </w:p>
    <w:tbl>
      <w:tblPr>
        <w:tblW w:w="98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023"/>
        <w:gridCol w:w="2977"/>
        <w:gridCol w:w="2835"/>
      </w:tblGrid>
      <w:tr w:rsidR="00C961EA" w:rsidRPr="00C9527F" w:rsidTr="00925B54">
        <w:tc>
          <w:tcPr>
            <w:tcW w:w="4023" w:type="dxa"/>
            <w:tcBorders>
              <w:top w:val="single" w:sz="2" w:space="0" w:color="000000"/>
              <w:left w:val="single" w:sz="2" w:space="0" w:color="000000"/>
              <w:bottom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Показники</w:t>
            </w:r>
          </w:p>
        </w:tc>
        <w:tc>
          <w:tcPr>
            <w:tcW w:w="2977" w:type="dxa"/>
            <w:tcBorders>
              <w:top w:val="single" w:sz="2" w:space="0" w:color="000000"/>
              <w:left w:val="single" w:sz="2" w:space="0" w:color="000000"/>
              <w:bottom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Одиниця виміру</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2017 рік</w:t>
            </w:r>
          </w:p>
        </w:tc>
      </w:tr>
      <w:tr w:rsidR="00C961EA" w:rsidRPr="00C9527F" w:rsidTr="00925B54">
        <w:tc>
          <w:tcPr>
            <w:tcW w:w="4023" w:type="dxa"/>
            <w:tcBorders>
              <w:left w:val="single" w:sz="2" w:space="0" w:color="000000"/>
              <w:bottom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Об'єм виробництва і реалізації продукції </w:t>
            </w:r>
          </w:p>
        </w:tc>
        <w:tc>
          <w:tcPr>
            <w:tcW w:w="2977" w:type="dxa"/>
            <w:tcBorders>
              <w:left w:val="single" w:sz="2" w:space="0" w:color="000000"/>
              <w:bottom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тис. грн</w:t>
            </w:r>
          </w:p>
        </w:tc>
        <w:tc>
          <w:tcPr>
            <w:tcW w:w="2835" w:type="dxa"/>
            <w:tcBorders>
              <w:left w:val="single" w:sz="2" w:space="0" w:color="000000"/>
              <w:bottom w:val="single" w:sz="2" w:space="0" w:color="000000"/>
              <w:right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1471,67</w:t>
            </w:r>
          </w:p>
        </w:tc>
      </w:tr>
      <w:tr w:rsidR="00C961EA" w:rsidRPr="00C9527F" w:rsidTr="00925B54">
        <w:tc>
          <w:tcPr>
            <w:tcW w:w="4023" w:type="dxa"/>
            <w:tcBorders>
              <w:left w:val="single" w:sz="2" w:space="0" w:color="000000"/>
              <w:bottom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Об'єм наданих послуг</w:t>
            </w:r>
          </w:p>
        </w:tc>
        <w:tc>
          <w:tcPr>
            <w:tcW w:w="2977" w:type="dxa"/>
            <w:tcBorders>
              <w:left w:val="single" w:sz="2" w:space="0" w:color="000000"/>
              <w:bottom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тис. грн</w:t>
            </w:r>
          </w:p>
        </w:tc>
        <w:tc>
          <w:tcPr>
            <w:tcW w:w="2835" w:type="dxa"/>
            <w:tcBorders>
              <w:left w:val="single" w:sz="2" w:space="0" w:color="000000"/>
              <w:bottom w:val="single" w:sz="2" w:space="0" w:color="000000"/>
              <w:right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383,68</w:t>
            </w:r>
          </w:p>
        </w:tc>
      </w:tr>
      <w:tr w:rsidR="00C961EA" w:rsidRPr="00C9527F" w:rsidTr="00925B54">
        <w:tc>
          <w:tcPr>
            <w:tcW w:w="4023" w:type="dxa"/>
            <w:tcBorders>
              <w:left w:val="single" w:sz="2" w:space="0" w:color="000000"/>
              <w:bottom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Чисельність працівників</w:t>
            </w:r>
          </w:p>
        </w:tc>
        <w:tc>
          <w:tcPr>
            <w:tcW w:w="2977" w:type="dxa"/>
            <w:tcBorders>
              <w:left w:val="single" w:sz="2" w:space="0" w:color="000000"/>
              <w:bottom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осіб</w:t>
            </w:r>
          </w:p>
        </w:tc>
        <w:tc>
          <w:tcPr>
            <w:tcW w:w="2835" w:type="dxa"/>
            <w:tcBorders>
              <w:left w:val="single" w:sz="2" w:space="0" w:color="000000"/>
              <w:bottom w:val="single" w:sz="2" w:space="0" w:color="000000"/>
              <w:right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11</w:t>
            </w:r>
          </w:p>
        </w:tc>
      </w:tr>
      <w:tr w:rsidR="00C961EA" w:rsidRPr="00C9527F" w:rsidTr="00925B54">
        <w:tc>
          <w:tcPr>
            <w:tcW w:w="4023" w:type="dxa"/>
            <w:tcBorders>
              <w:left w:val="single" w:sz="2" w:space="0" w:color="000000"/>
              <w:bottom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Середня заробітна плата</w:t>
            </w:r>
          </w:p>
        </w:tc>
        <w:tc>
          <w:tcPr>
            <w:tcW w:w="2977" w:type="dxa"/>
            <w:tcBorders>
              <w:left w:val="single" w:sz="2" w:space="0" w:color="000000"/>
              <w:bottom w:val="single" w:sz="2" w:space="0" w:color="000000"/>
            </w:tcBorders>
            <w:shd w:val="clear" w:color="auto" w:fill="auto"/>
            <w:tcMar>
              <w:left w:w="54" w:type="dxa"/>
            </w:tcMar>
          </w:tcPr>
          <w:p w:rsidR="00C961EA" w:rsidRPr="00C9527F" w:rsidRDefault="00C961EA">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грн.</w:t>
            </w:r>
          </w:p>
        </w:tc>
        <w:tc>
          <w:tcPr>
            <w:tcW w:w="2835" w:type="dxa"/>
            <w:tcBorders>
              <w:left w:val="single" w:sz="2" w:space="0" w:color="000000"/>
              <w:bottom w:val="single" w:sz="2" w:space="0" w:color="000000"/>
              <w:right w:val="single" w:sz="2" w:space="0" w:color="000000"/>
            </w:tcBorders>
            <w:shd w:val="clear" w:color="auto" w:fill="auto"/>
            <w:tcMar>
              <w:left w:w="54" w:type="dxa"/>
            </w:tcMar>
          </w:tcPr>
          <w:p w:rsidR="00C961EA" w:rsidRPr="00C9527F" w:rsidRDefault="00C961EA" w:rsidP="00BC71FC">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3052,8</w:t>
            </w:r>
          </w:p>
        </w:tc>
      </w:tr>
    </w:tbl>
    <w:p w:rsidR="003E2D93" w:rsidRPr="00C9527F" w:rsidRDefault="003E2D93" w:rsidP="003E2D93">
      <w:pPr>
        <w:ind w:firstLine="709"/>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На теперішній час створення нових робочих місць на підприємстві не відбувається у зв'язку з недостатніми об'ємами виробництва.</w:t>
      </w:r>
    </w:p>
    <w:p w:rsidR="001D13DE" w:rsidRPr="00C9527F" w:rsidRDefault="001D13DE">
      <w:pPr>
        <w:ind w:firstLine="567"/>
        <w:jc w:val="both"/>
        <w:rPr>
          <w:rFonts w:ascii="Times New Roman" w:hAnsi="Times New Roman" w:cs="Times New Roman"/>
          <w:b/>
          <w:bCs/>
          <w:color w:val="000000"/>
          <w:sz w:val="28"/>
          <w:szCs w:val="28"/>
          <w:lang w:val="uk-UA"/>
        </w:rPr>
      </w:pPr>
    </w:p>
    <w:p w:rsidR="001D13DE" w:rsidRPr="00C9527F" w:rsidRDefault="00336F3E">
      <w:pPr>
        <w:ind w:firstLine="567"/>
        <w:jc w:val="both"/>
        <w:rPr>
          <w:rFonts w:ascii="Times New Roman" w:hAnsi="Times New Roman" w:cs="Times New Roman"/>
          <w:b/>
          <w:bCs/>
          <w:color w:val="000000"/>
          <w:sz w:val="28"/>
          <w:szCs w:val="28"/>
          <w:lang w:val="uk-UA"/>
        </w:rPr>
      </w:pPr>
      <w:r w:rsidRPr="00C9527F">
        <w:rPr>
          <w:rFonts w:ascii="Times New Roman" w:hAnsi="Times New Roman" w:cs="Times New Roman"/>
          <w:b/>
          <w:bCs/>
          <w:color w:val="000000"/>
          <w:sz w:val="28"/>
          <w:szCs w:val="28"/>
          <w:lang w:val="uk-UA"/>
        </w:rPr>
        <w:t>ТОВ «</w:t>
      </w:r>
      <w:proofErr w:type="spellStart"/>
      <w:r w:rsidRPr="00C9527F">
        <w:rPr>
          <w:rFonts w:ascii="Times New Roman" w:hAnsi="Times New Roman" w:cs="Times New Roman"/>
          <w:b/>
          <w:bCs/>
          <w:color w:val="000000"/>
          <w:sz w:val="28"/>
          <w:szCs w:val="28"/>
          <w:lang w:val="uk-UA"/>
        </w:rPr>
        <w:t>Керамброк</w:t>
      </w:r>
      <w:proofErr w:type="spellEnd"/>
      <w:r w:rsidRPr="00C9527F">
        <w:rPr>
          <w:rFonts w:ascii="Times New Roman" w:hAnsi="Times New Roman" w:cs="Times New Roman"/>
          <w:b/>
          <w:bCs/>
          <w:color w:val="000000"/>
          <w:sz w:val="28"/>
          <w:szCs w:val="28"/>
          <w:lang w:val="uk-UA"/>
        </w:rPr>
        <w:t>»</w:t>
      </w:r>
      <w:r w:rsidR="00F10A45" w:rsidRPr="00C9527F">
        <w:rPr>
          <w:rFonts w:ascii="Times New Roman" w:hAnsi="Times New Roman" w:cs="Times New Roman"/>
          <w:b/>
          <w:bCs/>
          <w:color w:val="000000"/>
          <w:sz w:val="28"/>
          <w:szCs w:val="28"/>
          <w:lang w:val="uk-UA"/>
        </w:rPr>
        <w:t>.</w:t>
      </w:r>
    </w:p>
    <w:p w:rsidR="0011057D" w:rsidRPr="00C9527F" w:rsidRDefault="00A55E7F">
      <w:pPr>
        <w:ind w:firstLine="567"/>
        <w:jc w:val="both"/>
        <w:rPr>
          <w:rFonts w:ascii="Times New Roman" w:hAnsi="Times New Roman" w:cs="Times New Roman"/>
          <w:bCs/>
          <w:color w:val="000000"/>
          <w:sz w:val="28"/>
          <w:szCs w:val="28"/>
          <w:lang w:val="uk-UA"/>
        </w:rPr>
      </w:pPr>
      <w:r w:rsidRPr="00C9527F">
        <w:rPr>
          <w:rFonts w:ascii="Times New Roman" w:hAnsi="Times New Roman" w:cs="Times New Roman"/>
          <w:bCs/>
          <w:color w:val="000000"/>
          <w:sz w:val="28"/>
          <w:szCs w:val="28"/>
          <w:lang w:val="uk-UA"/>
        </w:rPr>
        <w:t>В цілому ситуація на підприємстві є сталою.</w:t>
      </w:r>
    </w:p>
    <w:tbl>
      <w:tblPr>
        <w:tblW w:w="974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023"/>
        <w:gridCol w:w="1669"/>
        <w:gridCol w:w="1886"/>
        <w:gridCol w:w="2169"/>
      </w:tblGrid>
      <w:tr w:rsidR="001D13DE" w:rsidRPr="00C9527F" w:rsidTr="001D13DE">
        <w:tc>
          <w:tcPr>
            <w:tcW w:w="4023" w:type="dxa"/>
            <w:tcBorders>
              <w:top w:val="single" w:sz="2" w:space="0" w:color="000000"/>
              <w:left w:val="single" w:sz="2" w:space="0" w:color="000000"/>
              <w:bottom w:val="single" w:sz="2" w:space="0" w:color="000000"/>
            </w:tcBorders>
            <w:shd w:val="clear" w:color="auto" w:fill="auto"/>
            <w:tcMar>
              <w:left w:w="54" w:type="dxa"/>
            </w:tcMar>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Показники</w:t>
            </w:r>
          </w:p>
        </w:tc>
        <w:tc>
          <w:tcPr>
            <w:tcW w:w="1669" w:type="dxa"/>
            <w:tcBorders>
              <w:top w:val="single" w:sz="2" w:space="0" w:color="000000"/>
              <w:left w:val="single" w:sz="2" w:space="0" w:color="000000"/>
              <w:bottom w:val="single" w:sz="2" w:space="0" w:color="000000"/>
            </w:tcBorders>
            <w:shd w:val="clear" w:color="auto" w:fill="auto"/>
            <w:tcMar>
              <w:left w:w="54" w:type="dxa"/>
            </w:tcMar>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Одиниця виміру</w:t>
            </w:r>
          </w:p>
        </w:tc>
        <w:tc>
          <w:tcPr>
            <w:tcW w:w="1886" w:type="dxa"/>
            <w:tcBorders>
              <w:top w:val="single" w:sz="2" w:space="0" w:color="000000"/>
              <w:left w:val="single" w:sz="2" w:space="0" w:color="000000"/>
              <w:bottom w:val="single" w:sz="2" w:space="0" w:color="000000"/>
              <w:right w:val="single" w:sz="2" w:space="0" w:color="000000"/>
            </w:tcBorders>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2017 рік</w:t>
            </w:r>
          </w:p>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очікуване</w:t>
            </w:r>
          </w:p>
        </w:tc>
        <w:tc>
          <w:tcPr>
            <w:tcW w:w="2169" w:type="dxa"/>
            <w:tcBorders>
              <w:top w:val="single" w:sz="2" w:space="0" w:color="000000"/>
              <w:left w:val="single" w:sz="2" w:space="0" w:color="000000"/>
              <w:bottom w:val="single" w:sz="2" w:space="0" w:color="000000"/>
              <w:right w:val="single" w:sz="4" w:space="0" w:color="auto"/>
            </w:tcBorders>
            <w:shd w:val="clear" w:color="auto" w:fill="auto"/>
            <w:tcMar>
              <w:left w:w="54" w:type="dxa"/>
            </w:tcMar>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2017 рік</w:t>
            </w:r>
          </w:p>
        </w:tc>
      </w:tr>
      <w:tr w:rsidR="001D13DE" w:rsidRPr="00C9527F" w:rsidTr="001D13DE">
        <w:tc>
          <w:tcPr>
            <w:tcW w:w="4023" w:type="dxa"/>
            <w:tcBorders>
              <w:left w:val="single" w:sz="2" w:space="0" w:color="000000"/>
              <w:bottom w:val="single" w:sz="2" w:space="0" w:color="000000"/>
            </w:tcBorders>
            <w:shd w:val="clear" w:color="auto" w:fill="auto"/>
            <w:tcMar>
              <w:left w:w="54" w:type="dxa"/>
            </w:tcMar>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Об'єм виробництва і реалізації продукції </w:t>
            </w:r>
          </w:p>
        </w:tc>
        <w:tc>
          <w:tcPr>
            <w:tcW w:w="1669" w:type="dxa"/>
            <w:tcBorders>
              <w:left w:val="single" w:sz="2" w:space="0" w:color="000000"/>
              <w:bottom w:val="single" w:sz="2" w:space="0" w:color="000000"/>
            </w:tcBorders>
            <w:shd w:val="clear" w:color="auto" w:fill="auto"/>
            <w:tcMar>
              <w:left w:w="54" w:type="dxa"/>
            </w:tcMar>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тис. грн</w:t>
            </w:r>
          </w:p>
        </w:tc>
        <w:tc>
          <w:tcPr>
            <w:tcW w:w="1886" w:type="dxa"/>
            <w:tcBorders>
              <w:left w:val="single" w:sz="2" w:space="0" w:color="000000"/>
              <w:bottom w:val="single" w:sz="2" w:space="0" w:color="000000"/>
              <w:right w:val="single" w:sz="2" w:space="0" w:color="000000"/>
            </w:tcBorders>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9726</w:t>
            </w:r>
          </w:p>
        </w:tc>
        <w:tc>
          <w:tcPr>
            <w:tcW w:w="2169" w:type="dxa"/>
            <w:tcBorders>
              <w:left w:val="single" w:sz="2" w:space="0" w:color="000000"/>
              <w:bottom w:val="single" w:sz="2" w:space="0" w:color="000000"/>
              <w:right w:val="single" w:sz="4" w:space="0" w:color="auto"/>
            </w:tcBorders>
            <w:shd w:val="clear" w:color="auto" w:fill="auto"/>
            <w:tcMar>
              <w:left w:w="54" w:type="dxa"/>
            </w:tcMar>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9416,40</w:t>
            </w:r>
          </w:p>
        </w:tc>
      </w:tr>
      <w:tr w:rsidR="001D13DE" w:rsidRPr="00C9527F" w:rsidTr="001D13DE">
        <w:tc>
          <w:tcPr>
            <w:tcW w:w="4023" w:type="dxa"/>
            <w:tcBorders>
              <w:left w:val="single" w:sz="2" w:space="0" w:color="000000"/>
              <w:bottom w:val="single" w:sz="2" w:space="0" w:color="000000"/>
            </w:tcBorders>
            <w:shd w:val="clear" w:color="auto" w:fill="auto"/>
            <w:tcMar>
              <w:left w:w="54" w:type="dxa"/>
            </w:tcMar>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Чисельність працівників</w:t>
            </w:r>
          </w:p>
        </w:tc>
        <w:tc>
          <w:tcPr>
            <w:tcW w:w="1669" w:type="dxa"/>
            <w:tcBorders>
              <w:left w:val="single" w:sz="2" w:space="0" w:color="000000"/>
              <w:bottom w:val="single" w:sz="2" w:space="0" w:color="000000"/>
            </w:tcBorders>
            <w:shd w:val="clear" w:color="auto" w:fill="auto"/>
            <w:tcMar>
              <w:left w:w="54" w:type="dxa"/>
            </w:tcMar>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осіб</w:t>
            </w:r>
          </w:p>
        </w:tc>
        <w:tc>
          <w:tcPr>
            <w:tcW w:w="1886" w:type="dxa"/>
            <w:tcBorders>
              <w:left w:val="single" w:sz="2" w:space="0" w:color="000000"/>
              <w:bottom w:val="single" w:sz="2" w:space="0" w:color="000000"/>
              <w:right w:val="single" w:sz="2" w:space="0" w:color="000000"/>
            </w:tcBorders>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29</w:t>
            </w:r>
          </w:p>
        </w:tc>
        <w:tc>
          <w:tcPr>
            <w:tcW w:w="2169" w:type="dxa"/>
            <w:tcBorders>
              <w:left w:val="single" w:sz="2" w:space="0" w:color="000000"/>
              <w:bottom w:val="single" w:sz="2" w:space="0" w:color="000000"/>
              <w:right w:val="single" w:sz="4" w:space="0" w:color="auto"/>
            </w:tcBorders>
            <w:shd w:val="clear" w:color="auto" w:fill="auto"/>
            <w:tcMar>
              <w:left w:w="54" w:type="dxa"/>
            </w:tcMar>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30</w:t>
            </w:r>
          </w:p>
        </w:tc>
      </w:tr>
      <w:tr w:rsidR="001D13DE" w:rsidRPr="00C9527F" w:rsidTr="001D13DE">
        <w:tc>
          <w:tcPr>
            <w:tcW w:w="4023" w:type="dxa"/>
            <w:tcBorders>
              <w:left w:val="single" w:sz="2" w:space="0" w:color="000000"/>
              <w:bottom w:val="single" w:sz="2" w:space="0" w:color="000000"/>
            </w:tcBorders>
            <w:shd w:val="clear" w:color="auto" w:fill="auto"/>
            <w:tcMar>
              <w:left w:w="54" w:type="dxa"/>
            </w:tcMar>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Середня заробітна плата</w:t>
            </w:r>
          </w:p>
        </w:tc>
        <w:tc>
          <w:tcPr>
            <w:tcW w:w="1669" w:type="dxa"/>
            <w:tcBorders>
              <w:left w:val="single" w:sz="2" w:space="0" w:color="000000"/>
              <w:bottom w:val="single" w:sz="2" w:space="0" w:color="000000"/>
            </w:tcBorders>
            <w:shd w:val="clear" w:color="auto" w:fill="auto"/>
            <w:tcMar>
              <w:left w:w="54" w:type="dxa"/>
            </w:tcMar>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грн.</w:t>
            </w:r>
          </w:p>
        </w:tc>
        <w:tc>
          <w:tcPr>
            <w:tcW w:w="1886" w:type="dxa"/>
            <w:tcBorders>
              <w:left w:val="single" w:sz="2" w:space="0" w:color="000000"/>
              <w:bottom w:val="single" w:sz="2" w:space="0" w:color="000000"/>
              <w:right w:val="single" w:sz="2" w:space="0" w:color="000000"/>
            </w:tcBorders>
          </w:tcPr>
          <w:p w:rsidR="001D13DE" w:rsidRPr="00C9527F" w:rsidRDefault="001D13DE" w:rsidP="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2750,00</w:t>
            </w:r>
          </w:p>
        </w:tc>
        <w:tc>
          <w:tcPr>
            <w:tcW w:w="2169" w:type="dxa"/>
            <w:tcBorders>
              <w:left w:val="single" w:sz="2" w:space="0" w:color="000000"/>
              <w:bottom w:val="single" w:sz="2" w:space="0" w:color="000000"/>
              <w:right w:val="single" w:sz="4" w:space="0" w:color="auto"/>
            </w:tcBorders>
            <w:shd w:val="clear" w:color="auto" w:fill="auto"/>
            <w:tcMar>
              <w:left w:w="54" w:type="dxa"/>
            </w:tcMar>
          </w:tcPr>
          <w:p w:rsidR="001D13DE" w:rsidRPr="00C9527F" w:rsidRDefault="001D13DE">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2 495,57</w:t>
            </w:r>
          </w:p>
        </w:tc>
      </w:tr>
    </w:tbl>
    <w:p w:rsidR="001D13DE" w:rsidRPr="00C9527F" w:rsidRDefault="001D13DE">
      <w:pPr>
        <w:ind w:firstLine="567"/>
        <w:jc w:val="both"/>
        <w:rPr>
          <w:rFonts w:ascii="Times New Roman" w:hAnsi="Times New Roman" w:cs="Times New Roman"/>
          <w:sz w:val="28"/>
          <w:szCs w:val="28"/>
          <w:lang w:val="uk-UA"/>
        </w:rPr>
      </w:pPr>
    </w:p>
    <w:p w:rsidR="00CC1683" w:rsidRDefault="00E959EE">
      <w:pPr>
        <w:ind w:firstLine="567"/>
        <w:jc w:val="both"/>
        <w:rPr>
          <w:rFonts w:ascii="Times New Roman" w:hAnsi="Times New Roman" w:cs="Times New Roman"/>
          <w:b/>
          <w:bCs/>
          <w:color w:val="000000"/>
          <w:sz w:val="28"/>
          <w:szCs w:val="28"/>
          <w:lang w:val="uk-UA"/>
        </w:rPr>
      </w:pPr>
      <w:r w:rsidRPr="00C9527F">
        <w:rPr>
          <w:rFonts w:ascii="Times New Roman" w:hAnsi="Times New Roman" w:cs="Times New Roman"/>
          <w:b/>
          <w:bCs/>
          <w:color w:val="000000"/>
          <w:sz w:val="28"/>
          <w:szCs w:val="28"/>
          <w:lang w:val="uk-UA"/>
        </w:rPr>
        <w:t>КП</w:t>
      </w:r>
      <w:r w:rsidR="00F10A45" w:rsidRPr="00C9527F">
        <w:rPr>
          <w:rFonts w:ascii="Times New Roman" w:hAnsi="Times New Roman" w:cs="Times New Roman"/>
          <w:b/>
          <w:bCs/>
          <w:color w:val="000000"/>
          <w:sz w:val="28"/>
          <w:szCs w:val="28"/>
          <w:lang w:val="uk-UA"/>
        </w:rPr>
        <w:t xml:space="preserve"> «</w:t>
      </w:r>
      <w:proofErr w:type="spellStart"/>
      <w:r w:rsidR="00F10A45" w:rsidRPr="00C9527F">
        <w:rPr>
          <w:rFonts w:ascii="Times New Roman" w:hAnsi="Times New Roman" w:cs="Times New Roman"/>
          <w:b/>
          <w:bCs/>
          <w:color w:val="000000"/>
          <w:sz w:val="28"/>
          <w:szCs w:val="28"/>
          <w:lang w:val="uk-UA"/>
        </w:rPr>
        <w:t>Дніпроводоканал</w:t>
      </w:r>
      <w:proofErr w:type="spellEnd"/>
      <w:r w:rsidR="00F10A45" w:rsidRPr="00C9527F">
        <w:rPr>
          <w:rFonts w:ascii="Times New Roman" w:hAnsi="Times New Roman" w:cs="Times New Roman"/>
          <w:b/>
          <w:bCs/>
          <w:color w:val="000000"/>
          <w:sz w:val="28"/>
          <w:szCs w:val="28"/>
          <w:lang w:val="uk-UA"/>
        </w:rPr>
        <w:t xml:space="preserve">». </w:t>
      </w:r>
    </w:p>
    <w:p w:rsidR="0011057D" w:rsidRPr="00C9527F" w:rsidRDefault="003B2CE2">
      <w:pPr>
        <w:ind w:firstLine="567"/>
        <w:jc w:val="both"/>
        <w:rPr>
          <w:rFonts w:ascii="Times New Roman" w:hAnsi="Times New Roman" w:cs="Times New Roman"/>
          <w:bCs/>
          <w:color w:val="000000"/>
          <w:sz w:val="28"/>
          <w:szCs w:val="28"/>
          <w:lang w:val="uk-UA"/>
        </w:rPr>
      </w:pPr>
      <w:r w:rsidRPr="00C9527F">
        <w:rPr>
          <w:rFonts w:ascii="Times New Roman" w:hAnsi="Times New Roman" w:cs="Times New Roman"/>
          <w:bCs/>
          <w:color w:val="000000"/>
          <w:sz w:val="28"/>
          <w:szCs w:val="28"/>
          <w:lang w:val="uk-UA"/>
        </w:rPr>
        <w:t>Головною метою підприємства є забезпечення мешканців міста питною водою відповідної якості та безперебійного надання послуг з водопостачання та водовідведення.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5016"/>
        <w:gridCol w:w="1984"/>
        <w:gridCol w:w="2738"/>
      </w:tblGrid>
      <w:tr w:rsidR="004D4E23" w:rsidRPr="00C9527F" w:rsidTr="00CC1683">
        <w:trPr>
          <w:trHeight w:val="463"/>
        </w:trPr>
        <w:tc>
          <w:tcPr>
            <w:tcW w:w="5016" w:type="dxa"/>
            <w:shd w:val="clear" w:color="auto" w:fill="auto"/>
            <w:tcMar>
              <w:left w:w="54" w:type="dxa"/>
            </w:tcMar>
          </w:tcPr>
          <w:p w:rsidR="004D4E23" w:rsidRPr="00C9527F" w:rsidRDefault="004D4E23">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Показники</w:t>
            </w:r>
          </w:p>
        </w:tc>
        <w:tc>
          <w:tcPr>
            <w:tcW w:w="1984" w:type="dxa"/>
            <w:shd w:val="clear" w:color="auto" w:fill="auto"/>
            <w:tcMar>
              <w:left w:w="54" w:type="dxa"/>
            </w:tcMar>
          </w:tcPr>
          <w:p w:rsidR="004D4E23" w:rsidRPr="00C9527F" w:rsidRDefault="004D4E23">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Одиниця виміру</w:t>
            </w:r>
          </w:p>
        </w:tc>
        <w:tc>
          <w:tcPr>
            <w:tcW w:w="2738" w:type="dxa"/>
            <w:shd w:val="clear" w:color="auto" w:fill="auto"/>
            <w:tcMar>
              <w:left w:w="54" w:type="dxa"/>
            </w:tcMar>
          </w:tcPr>
          <w:p w:rsidR="004D4E23" w:rsidRPr="00C9527F" w:rsidRDefault="004D4E23">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2017 рік</w:t>
            </w:r>
          </w:p>
        </w:tc>
      </w:tr>
      <w:tr w:rsidR="004D4E23" w:rsidRPr="00C9527F" w:rsidTr="00CC1683">
        <w:trPr>
          <w:trHeight w:val="307"/>
        </w:trPr>
        <w:tc>
          <w:tcPr>
            <w:tcW w:w="5016" w:type="dxa"/>
            <w:shd w:val="clear" w:color="auto" w:fill="auto"/>
            <w:tcMar>
              <w:left w:w="54" w:type="dxa"/>
            </w:tcMar>
          </w:tcPr>
          <w:p w:rsidR="004D4E23" w:rsidRPr="00C9527F" w:rsidRDefault="004D4E23">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Доходи</w:t>
            </w:r>
            <w:r w:rsidR="00693CE8" w:rsidRPr="00C9527F">
              <w:rPr>
                <w:rFonts w:ascii="Times New Roman" w:hAnsi="Times New Roman" w:cs="Times New Roman"/>
                <w:sz w:val="28"/>
                <w:szCs w:val="28"/>
                <w:lang w:val="uk-UA"/>
              </w:rPr>
              <w:t xml:space="preserve"> від реалізації продукції (товарів,робіт,послуг)</w:t>
            </w:r>
            <w:r w:rsidRPr="00C9527F">
              <w:rPr>
                <w:rFonts w:ascii="Times New Roman" w:hAnsi="Times New Roman" w:cs="Times New Roman"/>
                <w:sz w:val="28"/>
                <w:szCs w:val="28"/>
                <w:lang w:val="uk-UA"/>
              </w:rPr>
              <w:t>, всього без ПДВ</w:t>
            </w:r>
          </w:p>
        </w:tc>
        <w:tc>
          <w:tcPr>
            <w:tcW w:w="1984" w:type="dxa"/>
            <w:shd w:val="clear" w:color="auto" w:fill="auto"/>
            <w:tcMar>
              <w:left w:w="54" w:type="dxa"/>
            </w:tcMar>
          </w:tcPr>
          <w:p w:rsidR="004D4E23" w:rsidRPr="00C9527F" w:rsidRDefault="004D4E23">
            <w:pPr>
              <w:pStyle w:val="aa"/>
              <w:jc w:val="center"/>
              <w:rPr>
                <w:rFonts w:ascii="Times New Roman" w:hAnsi="Times New Roman" w:cs="Times New Roman"/>
                <w:sz w:val="28"/>
                <w:szCs w:val="28"/>
                <w:lang w:val="uk-UA"/>
              </w:rPr>
            </w:pPr>
            <w:proofErr w:type="spellStart"/>
            <w:r w:rsidRPr="00C9527F">
              <w:rPr>
                <w:rFonts w:ascii="Times New Roman" w:hAnsi="Times New Roman" w:cs="Times New Roman"/>
                <w:sz w:val="28"/>
                <w:szCs w:val="28"/>
                <w:lang w:val="uk-UA"/>
              </w:rPr>
              <w:t>тис.грн</w:t>
            </w:r>
            <w:proofErr w:type="spellEnd"/>
            <w:r w:rsidRPr="00C9527F">
              <w:rPr>
                <w:rFonts w:ascii="Times New Roman" w:hAnsi="Times New Roman" w:cs="Times New Roman"/>
                <w:sz w:val="28"/>
                <w:szCs w:val="28"/>
                <w:lang w:val="uk-UA"/>
              </w:rPr>
              <w:t>.</w:t>
            </w:r>
          </w:p>
        </w:tc>
        <w:tc>
          <w:tcPr>
            <w:tcW w:w="2738" w:type="dxa"/>
            <w:shd w:val="clear" w:color="auto" w:fill="auto"/>
            <w:tcMar>
              <w:left w:w="54" w:type="dxa"/>
            </w:tcMar>
          </w:tcPr>
          <w:p w:rsidR="004D4E23" w:rsidRPr="00C9527F" w:rsidRDefault="004D4E23" w:rsidP="004D4E23">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622 626,00</w:t>
            </w:r>
          </w:p>
        </w:tc>
      </w:tr>
      <w:tr w:rsidR="004D4E23" w:rsidRPr="00C9527F" w:rsidTr="00CC1683">
        <w:trPr>
          <w:trHeight w:val="387"/>
        </w:trPr>
        <w:tc>
          <w:tcPr>
            <w:tcW w:w="5016" w:type="dxa"/>
            <w:shd w:val="clear" w:color="auto" w:fill="auto"/>
            <w:tcMar>
              <w:left w:w="54" w:type="dxa"/>
            </w:tcMar>
          </w:tcPr>
          <w:p w:rsidR="004D4E23" w:rsidRPr="00C9527F" w:rsidRDefault="004D4E23">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lastRenderedPageBreak/>
              <w:t>Чисельність працівників</w:t>
            </w:r>
          </w:p>
        </w:tc>
        <w:tc>
          <w:tcPr>
            <w:tcW w:w="1984" w:type="dxa"/>
            <w:shd w:val="clear" w:color="auto" w:fill="auto"/>
            <w:tcMar>
              <w:left w:w="54" w:type="dxa"/>
            </w:tcMar>
          </w:tcPr>
          <w:p w:rsidR="004D4E23" w:rsidRPr="00C9527F" w:rsidRDefault="004D4E23">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осіб</w:t>
            </w:r>
          </w:p>
        </w:tc>
        <w:tc>
          <w:tcPr>
            <w:tcW w:w="2738" w:type="dxa"/>
            <w:shd w:val="clear" w:color="auto" w:fill="auto"/>
            <w:tcMar>
              <w:left w:w="54" w:type="dxa"/>
            </w:tcMar>
          </w:tcPr>
          <w:p w:rsidR="004D4E23" w:rsidRPr="00C9527F" w:rsidRDefault="004D4E23" w:rsidP="00724265">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2 5</w:t>
            </w:r>
            <w:r w:rsidR="00724265" w:rsidRPr="00C9527F">
              <w:rPr>
                <w:rFonts w:ascii="Times New Roman" w:hAnsi="Times New Roman" w:cs="Times New Roman"/>
                <w:sz w:val="28"/>
                <w:szCs w:val="28"/>
                <w:lang w:val="uk-UA"/>
              </w:rPr>
              <w:t>82</w:t>
            </w:r>
          </w:p>
        </w:tc>
      </w:tr>
      <w:tr w:rsidR="004D4E23" w:rsidRPr="00C9527F" w:rsidTr="00CC1683">
        <w:trPr>
          <w:trHeight w:val="437"/>
        </w:trPr>
        <w:tc>
          <w:tcPr>
            <w:tcW w:w="5016" w:type="dxa"/>
            <w:shd w:val="clear" w:color="auto" w:fill="auto"/>
            <w:tcMar>
              <w:left w:w="54" w:type="dxa"/>
            </w:tcMar>
          </w:tcPr>
          <w:p w:rsidR="004D4E23" w:rsidRPr="00C9527F" w:rsidRDefault="004D4E23">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Середня заробітна плата</w:t>
            </w:r>
          </w:p>
        </w:tc>
        <w:tc>
          <w:tcPr>
            <w:tcW w:w="1984" w:type="dxa"/>
            <w:shd w:val="clear" w:color="auto" w:fill="auto"/>
            <w:tcMar>
              <w:left w:w="54" w:type="dxa"/>
            </w:tcMar>
          </w:tcPr>
          <w:p w:rsidR="004D4E23" w:rsidRPr="00C9527F" w:rsidRDefault="004D4E23">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грн.</w:t>
            </w:r>
          </w:p>
        </w:tc>
        <w:tc>
          <w:tcPr>
            <w:tcW w:w="2738" w:type="dxa"/>
            <w:shd w:val="clear" w:color="auto" w:fill="auto"/>
            <w:tcMar>
              <w:left w:w="54" w:type="dxa"/>
            </w:tcMar>
          </w:tcPr>
          <w:p w:rsidR="004D4E23" w:rsidRPr="00C9527F" w:rsidRDefault="004D4E23" w:rsidP="00724265">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6 </w:t>
            </w:r>
            <w:r w:rsidR="00724265" w:rsidRPr="00C9527F">
              <w:rPr>
                <w:rFonts w:ascii="Times New Roman" w:hAnsi="Times New Roman" w:cs="Times New Roman"/>
                <w:sz w:val="28"/>
                <w:szCs w:val="28"/>
                <w:lang w:val="uk-UA"/>
              </w:rPr>
              <w:t>371</w:t>
            </w:r>
            <w:r w:rsidRPr="00C9527F">
              <w:rPr>
                <w:rFonts w:ascii="Times New Roman" w:hAnsi="Times New Roman" w:cs="Times New Roman"/>
                <w:sz w:val="28"/>
                <w:szCs w:val="28"/>
                <w:lang w:val="uk-UA"/>
              </w:rPr>
              <w:t>,</w:t>
            </w:r>
            <w:r w:rsidR="00724265" w:rsidRPr="00C9527F">
              <w:rPr>
                <w:rFonts w:ascii="Times New Roman" w:hAnsi="Times New Roman" w:cs="Times New Roman"/>
                <w:sz w:val="28"/>
                <w:szCs w:val="28"/>
                <w:lang w:val="uk-UA"/>
              </w:rPr>
              <w:t>5</w:t>
            </w:r>
            <w:r w:rsidRPr="00C9527F">
              <w:rPr>
                <w:rFonts w:ascii="Times New Roman" w:hAnsi="Times New Roman" w:cs="Times New Roman"/>
                <w:sz w:val="28"/>
                <w:szCs w:val="28"/>
                <w:lang w:val="uk-UA"/>
              </w:rPr>
              <w:t>3</w:t>
            </w:r>
          </w:p>
        </w:tc>
      </w:tr>
    </w:tbl>
    <w:p w:rsidR="0011057D" w:rsidRPr="00C9527F" w:rsidRDefault="00876721">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Зростання обсягу випуску продукції стримується за умов морально і фізично застарілих водопровідних очисних споруд та значного погіршення стану р. Дніпро.</w:t>
      </w:r>
    </w:p>
    <w:p w:rsidR="0011057D" w:rsidRPr="00C9527F" w:rsidRDefault="00876721">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Для залучення іноземних інвесторів по відновленню КП </w:t>
      </w:r>
      <w:r w:rsidRPr="00C9527F">
        <w:rPr>
          <w:rFonts w:ascii="Times New Roman" w:hAnsi="Times New Roman" w:cs="Times New Roman"/>
          <w:bCs/>
          <w:color w:val="000000"/>
          <w:sz w:val="28"/>
          <w:szCs w:val="28"/>
          <w:lang w:val="uk-UA"/>
        </w:rPr>
        <w:t>«</w:t>
      </w:r>
      <w:proofErr w:type="spellStart"/>
      <w:r w:rsidRPr="00C9527F">
        <w:rPr>
          <w:rFonts w:ascii="Times New Roman" w:hAnsi="Times New Roman" w:cs="Times New Roman"/>
          <w:sz w:val="28"/>
          <w:szCs w:val="28"/>
          <w:lang w:val="uk-UA"/>
        </w:rPr>
        <w:t>Дніпроводоканал</w:t>
      </w:r>
      <w:proofErr w:type="spellEnd"/>
      <w:r w:rsidRPr="00C9527F">
        <w:rPr>
          <w:rFonts w:ascii="Times New Roman" w:hAnsi="Times New Roman" w:cs="Times New Roman"/>
          <w:bCs/>
          <w:color w:val="000000"/>
          <w:sz w:val="28"/>
          <w:szCs w:val="28"/>
          <w:lang w:val="uk-UA"/>
        </w:rPr>
        <w:t>»</w:t>
      </w:r>
      <w:r w:rsidRPr="00C9527F">
        <w:rPr>
          <w:rFonts w:ascii="Times New Roman" w:hAnsi="Times New Roman" w:cs="Times New Roman"/>
          <w:sz w:val="28"/>
          <w:szCs w:val="28"/>
          <w:lang w:val="uk-UA"/>
        </w:rPr>
        <w:t xml:space="preserve"> рішенням міської ради від 18.06.16 року №27/10 було надано дозвіл для участі у проекті </w:t>
      </w:r>
      <w:r w:rsidRPr="00C9527F">
        <w:rPr>
          <w:rFonts w:ascii="Times New Roman" w:hAnsi="Times New Roman" w:cs="Times New Roman"/>
          <w:bCs/>
          <w:color w:val="000000"/>
          <w:sz w:val="28"/>
          <w:szCs w:val="28"/>
          <w:lang w:val="uk-UA"/>
        </w:rPr>
        <w:t>«</w:t>
      </w:r>
      <w:r w:rsidRPr="00C9527F">
        <w:rPr>
          <w:rFonts w:ascii="Times New Roman" w:hAnsi="Times New Roman" w:cs="Times New Roman"/>
          <w:sz w:val="28"/>
          <w:szCs w:val="28"/>
          <w:lang w:val="uk-UA"/>
        </w:rPr>
        <w:t>Програма розвитку муніципальної інфраструктури України</w:t>
      </w:r>
      <w:r w:rsidRPr="00C9527F">
        <w:rPr>
          <w:rFonts w:ascii="Times New Roman" w:hAnsi="Times New Roman" w:cs="Times New Roman"/>
          <w:bCs/>
          <w:color w:val="000000"/>
          <w:sz w:val="28"/>
          <w:szCs w:val="28"/>
          <w:lang w:val="uk-UA"/>
        </w:rPr>
        <w:t>»</w:t>
      </w:r>
      <w:r w:rsidRPr="00C9527F">
        <w:rPr>
          <w:rFonts w:ascii="Times New Roman" w:hAnsi="Times New Roman" w:cs="Times New Roman"/>
          <w:sz w:val="28"/>
          <w:szCs w:val="28"/>
          <w:lang w:val="uk-UA"/>
        </w:rPr>
        <w:t xml:space="preserve"> наступних </w:t>
      </w:r>
      <w:proofErr w:type="spellStart"/>
      <w:r w:rsidRPr="00C9527F">
        <w:rPr>
          <w:rFonts w:ascii="Times New Roman" w:hAnsi="Times New Roman" w:cs="Times New Roman"/>
          <w:sz w:val="28"/>
          <w:szCs w:val="28"/>
          <w:lang w:val="uk-UA"/>
        </w:rPr>
        <w:t>субпроектів</w:t>
      </w:r>
      <w:proofErr w:type="spellEnd"/>
      <w:r w:rsidRPr="00C9527F">
        <w:rPr>
          <w:rFonts w:ascii="Times New Roman" w:hAnsi="Times New Roman" w:cs="Times New Roman"/>
          <w:sz w:val="28"/>
          <w:szCs w:val="28"/>
          <w:lang w:val="uk-UA"/>
        </w:rPr>
        <w:t>:</w:t>
      </w:r>
    </w:p>
    <w:p w:rsidR="0011057D" w:rsidRPr="00C9527F" w:rsidRDefault="00876721">
      <w:pPr>
        <w:tabs>
          <w:tab w:val="left" w:pos="851"/>
        </w:tabs>
        <w:ind w:firstLine="567"/>
        <w:jc w:val="both"/>
        <w:rPr>
          <w:rFonts w:ascii="Times New Roman" w:hAnsi="Times New Roman" w:cs="Times New Roman"/>
          <w:sz w:val="28"/>
          <w:szCs w:val="28"/>
          <w:lang w:val="uk-UA"/>
        </w:rPr>
      </w:pPr>
      <w:r w:rsidRPr="00C9527F">
        <w:rPr>
          <w:rFonts w:ascii="Times New Roman" w:hAnsi="Times New Roman" w:cs="Times New Roman"/>
          <w:bCs/>
          <w:color w:val="000000"/>
          <w:sz w:val="28"/>
          <w:szCs w:val="28"/>
          <w:lang w:val="uk-UA"/>
        </w:rPr>
        <w:t>- «</w:t>
      </w:r>
      <w:r w:rsidRPr="00C9527F">
        <w:rPr>
          <w:rFonts w:ascii="Times New Roman" w:hAnsi="Times New Roman" w:cs="Times New Roman"/>
          <w:sz w:val="28"/>
          <w:szCs w:val="28"/>
          <w:lang w:val="uk-UA"/>
        </w:rPr>
        <w:t>Реконструкція систем водопостачання та водовідведення у м. Дніпро</w:t>
      </w:r>
      <w:r w:rsidR="000F7736" w:rsidRPr="00C9527F">
        <w:rPr>
          <w:rFonts w:ascii="Times New Roman" w:hAnsi="Times New Roman" w:cs="Times New Roman"/>
          <w:sz w:val="28"/>
          <w:szCs w:val="28"/>
          <w:lang w:val="uk-UA"/>
        </w:rPr>
        <w:t>петровськ</w:t>
      </w:r>
      <w:r w:rsidR="0032057B" w:rsidRPr="00C9527F">
        <w:rPr>
          <w:rFonts w:ascii="Times New Roman" w:hAnsi="Times New Roman" w:cs="Times New Roman"/>
          <w:sz w:val="28"/>
          <w:szCs w:val="28"/>
          <w:lang w:val="uk-UA"/>
        </w:rPr>
        <w:t>у</w:t>
      </w:r>
      <w:r w:rsidRPr="00C9527F">
        <w:rPr>
          <w:rFonts w:ascii="Times New Roman" w:hAnsi="Times New Roman" w:cs="Times New Roman"/>
          <w:sz w:val="28"/>
          <w:szCs w:val="28"/>
          <w:lang w:val="uk-UA"/>
        </w:rPr>
        <w:t>. Відновлення водопровідних мереж</w:t>
      </w:r>
      <w:r w:rsidRPr="00C9527F">
        <w:rPr>
          <w:rFonts w:ascii="Times New Roman" w:hAnsi="Times New Roman" w:cs="Times New Roman"/>
          <w:bCs/>
          <w:color w:val="000000"/>
          <w:sz w:val="28"/>
          <w:szCs w:val="28"/>
          <w:lang w:val="uk-UA"/>
        </w:rPr>
        <w:t>»</w:t>
      </w:r>
      <w:r w:rsidRPr="00C9527F">
        <w:rPr>
          <w:rFonts w:ascii="Times New Roman" w:hAnsi="Times New Roman" w:cs="Times New Roman"/>
          <w:sz w:val="28"/>
          <w:szCs w:val="28"/>
          <w:lang w:val="uk-UA"/>
        </w:rPr>
        <w:t xml:space="preserve"> (проектні роботи та реконструкція);</w:t>
      </w:r>
    </w:p>
    <w:p w:rsidR="0011057D" w:rsidRPr="00C9527F" w:rsidRDefault="00876721">
      <w:pPr>
        <w:ind w:firstLine="567"/>
        <w:jc w:val="both"/>
        <w:rPr>
          <w:rFonts w:ascii="Times New Roman" w:hAnsi="Times New Roman" w:cs="Times New Roman"/>
          <w:sz w:val="28"/>
          <w:szCs w:val="28"/>
          <w:lang w:val="uk-UA"/>
        </w:rPr>
      </w:pPr>
      <w:r w:rsidRPr="00C9527F">
        <w:rPr>
          <w:rFonts w:ascii="Times New Roman" w:hAnsi="Times New Roman" w:cs="Times New Roman"/>
          <w:bCs/>
          <w:color w:val="000000"/>
          <w:sz w:val="28"/>
          <w:szCs w:val="28"/>
          <w:lang w:val="uk-UA"/>
        </w:rPr>
        <w:t>- «Реконструкція систем водопостачання та водовідведення у</w:t>
      </w:r>
      <w:r w:rsidR="000F7736" w:rsidRPr="00C9527F">
        <w:rPr>
          <w:rFonts w:ascii="Times New Roman" w:hAnsi="Times New Roman" w:cs="Times New Roman"/>
          <w:bCs/>
          <w:color w:val="000000"/>
          <w:sz w:val="28"/>
          <w:szCs w:val="28"/>
          <w:lang w:val="uk-UA"/>
        </w:rPr>
        <w:t xml:space="preserve"> м. Дніпропетровськ</w:t>
      </w:r>
      <w:r w:rsidR="0032057B" w:rsidRPr="00C9527F">
        <w:rPr>
          <w:rFonts w:ascii="Times New Roman" w:hAnsi="Times New Roman" w:cs="Times New Roman"/>
          <w:bCs/>
          <w:color w:val="000000"/>
          <w:sz w:val="28"/>
          <w:szCs w:val="28"/>
          <w:lang w:val="uk-UA"/>
        </w:rPr>
        <w:t>у</w:t>
      </w:r>
      <w:r w:rsidRPr="00C9527F">
        <w:rPr>
          <w:rFonts w:ascii="Times New Roman" w:hAnsi="Times New Roman" w:cs="Times New Roman"/>
          <w:bCs/>
          <w:color w:val="000000"/>
          <w:sz w:val="28"/>
          <w:szCs w:val="28"/>
          <w:lang w:val="uk-UA"/>
        </w:rPr>
        <w:t>. Н</w:t>
      </w:r>
      <w:r w:rsidR="000F7736" w:rsidRPr="00C9527F">
        <w:rPr>
          <w:rFonts w:ascii="Times New Roman" w:hAnsi="Times New Roman" w:cs="Times New Roman"/>
          <w:bCs/>
          <w:color w:val="000000"/>
          <w:sz w:val="28"/>
          <w:szCs w:val="28"/>
          <w:lang w:val="uk-UA"/>
        </w:rPr>
        <w:t xml:space="preserve">асосні станції водопостачання» </w:t>
      </w:r>
      <w:r w:rsidRPr="00C9527F">
        <w:rPr>
          <w:rFonts w:ascii="Times New Roman" w:hAnsi="Times New Roman" w:cs="Times New Roman"/>
          <w:bCs/>
          <w:color w:val="000000"/>
          <w:sz w:val="28"/>
          <w:szCs w:val="28"/>
          <w:lang w:val="uk-UA"/>
        </w:rPr>
        <w:t>(проектні роботи);</w:t>
      </w:r>
    </w:p>
    <w:p w:rsidR="0011057D" w:rsidRPr="00C9527F" w:rsidRDefault="00876721" w:rsidP="000F7736">
      <w:pPr>
        <w:ind w:firstLine="567"/>
        <w:jc w:val="both"/>
        <w:rPr>
          <w:rFonts w:ascii="Times New Roman" w:hAnsi="Times New Roman" w:cs="Times New Roman"/>
          <w:sz w:val="28"/>
          <w:szCs w:val="28"/>
          <w:lang w:val="uk-UA"/>
        </w:rPr>
      </w:pPr>
      <w:r w:rsidRPr="00C9527F">
        <w:rPr>
          <w:rFonts w:ascii="Times New Roman" w:hAnsi="Times New Roman" w:cs="Times New Roman"/>
          <w:bCs/>
          <w:color w:val="000000"/>
          <w:sz w:val="28"/>
          <w:szCs w:val="28"/>
          <w:lang w:val="uk-UA"/>
        </w:rPr>
        <w:t>- «</w:t>
      </w:r>
      <w:r w:rsidRPr="00C9527F">
        <w:rPr>
          <w:rFonts w:ascii="Times New Roman" w:hAnsi="Times New Roman" w:cs="Times New Roman"/>
          <w:sz w:val="28"/>
          <w:szCs w:val="28"/>
          <w:lang w:val="uk-UA"/>
        </w:rPr>
        <w:t>Реконструкція систем водопостачання та водовідведення у м. Дніпро</w:t>
      </w:r>
      <w:r w:rsidR="000F7736" w:rsidRPr="00C9527F">
        <w:rPr>
          <w:rFonts w:ascii="Times New Roman" w:hAnsi="Times New Roman" w:cs="Times New Roman"/>
          <w:sz w:val="28"/>
          <w:szCs w:val="28"/>
          <w:lang w:val="uk-UA"/>
        </w:rPr>
        <w:t>петровськ</w:t>
      </w:r>
      <w:r w:rsidR="0032057B" w:rsidRPr="00C9527F">
        <w:rPr>
          <w:rFonts w:ascii="Times New Roman" w:hAnsi="Times New Roman" w:cs="Times New Roman"/>
          <w:sz w:val="28"/>
          <w:szCs w:val="28"/>
          <w:lang w:val="uk-UA"/>
        </w:rPr>
        <w:t>у</w:t>
      </w:r>
      <w:r w:rsidRPr="00C9527F">
        <w:rPr>
          <w:rFonts w:ascii="Times New Roman" w:hAnsi="Times New Roman" w:cs="Times New Roman"/>
          <w:sz w:val="28"/>
          <w:szCs w:val="28"/>
          <w:lang w:val="uk-UA"/>
        </w:rPr>
        <w:t>. Очисні споруди водопроводу (</w:t>
      </w:r>
      <w:proofErr w:type="spellStart"/>
      <w:r w:rsidRPr="00C9527F">
        <w:rPr>
          <w:rFonts w:ascii="Times New Roman" w:hAnsi="Times New Roman" w:cs="Times New Roman"/>
          <w:sz w:val="28"/>
          <w:szCs w:val="28"/>
          <w:lang w:val="uk-UA"/>
        </w:rPr>
        <w:t>Кайдакська</w:t>
      </w:r>
      <w:proofErr w:type="spellEnd"/>
      <w:r w:rsidRPr="00C9527F">
        <w:rPr>
          <w:rFonts w:ascii="Times New Roman" w:hAnsi="Times New Roman" w:cs="Times New Roman"/>
          <w:sz w:val="28"/>
          <w:szCs w:val="28"/>
          <w:lang w:val="uk-UA"/>
        </w:rPr>
        <w:t xml:space="preserve"> насосно-</w:t>
      </w:r>
      <w:r w:rsidR="00CB427A" w:rsidRPr="00C9527F">
        <w:rPr>
          <w:rFonts w:ascii="Times New Roman" w:hAnsi="Times New Roman" w:cs="Times New Roman"/>
          <w:sz w:val="28"/>
          <w:szCs w:val="28"/>
          <w:lang w:val="uk-UA"/>
        </w:rPr>
        <w:t xml:space="preserve"> фільтрувальна</w:t>
      </w:r>
      <w:r w:rsidRPr="00C9527F">
        <w:rPr>
          <w:rFonts w:ascii="Times New Roman" w:hAnsi="Times New Roman" w:cs="Times New Roman"/>
          <w:sz w:val="28"/>
          <w:szCs w:val="28"/>
          <w:lang w:val="uk-UA"/>
        </w:rPr>
        <w:t xml:space="preserve"> станція)</w:t>
      </w:r>
      <w:r w:rsidRPr="00C9527F">
        <w:rPr>
          <w:rFonts w:ascii="Times New Roman" w:hAnsi="Times New Roman" w:cs="Times New Roman"/>
          <w:bCs/>
          <w:color w:val="000000"/>
          <w:sz w:val="28"/>
          <w:szCs w:val="28"/>
          <w:lang w:val="uk-UA"/>
        </w:rPr>
        <w:t>»</w:t>
      </w:r>
      <w:r w:rsidR="000F7736" w:rsidRPr="00C9527F">
        <w:rPr>
          <w:rFonts w:ascii="Times New Roman" w:hAnsi="Times New Roman" w:cs="Times New Roman"/>
          <w:bCs/>
          <w:color w:val="000000"/>
          <w:sz w:val="28"/>
          <w:szCs w:val="28"/>
          <w:lang w:val="uk-UA"/>
        </w:rPr>
        <w:t xml:space="preserve"> </w:t>
      </w:r>
      <w:r w:rsidRPr="00C9527F">
        <w:rPr>
          <w:rFonts w:ascii="Times New Roman" w:hAnsi="Times New Roman" w:cs="Times New Roman"/>
          <w:sz w:val="28"/>
          <w:szCs w:val="28"/>
          <w:lang w:val="uk-UA"/>
        </w:rPr>
        <w:t>(проектні роботи та реконструкція);</w:t>
      </w:r>
    </w:p>
    <w:p w:rsidR="0011057D" w:rsidRPr="00C9527F" w:rsidRDefault="00876721">
      <w:pPr>
        <w:ind w:firstLine="567"/>
        <w:jc w:val="both"/>
        <w:rPr>
          <w:rFonts w:ascii="Times New Roman" w:hAnsi="Times New Roman" w:cs="Times New Roman"/>
          <w:sz w:val="28"/>
          <w:szCs w:val="28"/>
          <w:lang w:val="uk-UA"/>
        </w:rPr>
      </w:pPr>
      <w:r w:rsidRPr="00C9527F">
        <w:rPr>
          <w:rFonts w:ascii="Times New Roman" w:hAnsi="Times New Roman" w:cs="Times New Roman"/>
          <w:bCs/>
          <w:color w:val="000000"/>
          <w:sz w:val="28"/>
          <w:szCs w:val="28"/>
          <w:lang w:val="uk-UA"/>
        </w:rPr>
        <w:t>- «</w:t>
      </w:r>
      <w:r w:rsidRPr="00C9527F">
        <w:rPr>
          <w:rFonts w:ascii="Times New Roman" w:hAnsi="Times New Roman" w:cs="Times New Roman"/>
          <w:sz w:val="28"/>
          <w:szCs w:val="28"/>
          <w:lang w:val="uk-UA"/>
        </w:rPr>
        <w:t xml:space="preserve">Реконструкція систем водопостачання та водовідведення у м. </w:t>
      </w:r>
      <w:proofErr w:type="spellStart"/>
      <w:r w:rsidRPr="00C9527F">
        <w:rPr>
          <w:rFonts w:ascii="Times New Roman" w:hAnsi="Times New Roman" w:cs="Times New Roman"/>
          <w:sz w:val="28"/>
          <w:szCs w:val="28"/>
          <w:lang w:val="uk-UA"/>
        </w:rPr>
        <w:t>Дніпро</w:t>
      </w:r>
      <w:r w:rsidR="000F7736" w:rsidRPr="00C9527F">
        <w:rPr>
          <w:rFonts w:ascii="Times New Roman" w:hAnsi="Times New Roman" w:cs="Times New Roman"/>
          <w:sz w:val="28"/>
          <w:szCs w:val="28"/>
          <w:lang w:val="uk-UA"/>
        </w:rPr>
        <w:t>петровск</w:t>
      </w:r>
      <w:r w:rsidR="0032057B" w:rsidRPr="00C9527F">
        <w:rPr>
          <w:rFonts w:ascii="Times New Roman" w:hAnsi="Times New Roman" w:cs="Times New Roman"/>
          <w:sz w:val="28"/>
          <w:szCs w:val="28"/>
          <w:lang w:val="uk-UA"/>
        </w:rPr>
        <w:t>у</w:t>
      </w:r>
      <w:proofErr w:type="spellEnd"/>
      <w:r w:rsidRPr="00C9527F">
        <w:rPr>
          <w:rFonts w:ascii="Times New Roman" w:hAnsi="Times New Roman" w:cs="Times New Roman"/>
          <w:sz w:val="28"/>
          <w:szCs w:val="28"/>
          <w:lang w:val="uk-UA"/>
        </w:rPr>
        <w:t>. Зонування систем водопостачання</w:t>
      </w:r>
      <w:r w:rsidRPr="00C9527F">
        <w:rPr>
          <w:rFonts w:ascii="Times New Roman" w:hAnsi="Times New Roman" w:cs="Times New Roman"/>
          <w:bCs/>
          <w:color w:val="000000"/>
          <w:sz w:val="28"/>
          <w:szCs w:val="28"/>
          <w:lang w:val="uk-UA"/>
        </w:rPr>
        <w:t>»</w:t>
      </w:r>
      <w:r w:rsidRPr="00C9527F">
        <w:rPr>
          <w:rFonts w:ascii="Times New Roman" w:hAnsi="Times New Roman" w:cs="Times New Roman"/>
          <w:sz w:val="28"/>
          <w:szCs w:val="28"/>
          <w:lang w:val="uk-UA"/>
        </w:rPr>
        <w:t xml:space="preserve"> (проектні роботи та реконструкція), які передбачають модернізацію систем водопостачання у м. Дніпро в обсязі</w:t>
      </w:r>
      <w:r w:rsidR="00CB427A" w:rsidRPr="00C9527F">
        <w:rPr>
          <w:rFonts w:ascii="Times New Roman" w:hAnsi="Times New Roman" w:cs="Times New Roman"/>
          <w:sz w:val="28"/>
          <w:szCs w:val="28"/>
          <w:lang w:val="uk-UA"/>
        </w:rPr>
        <w:t xml:space="preserve"> 30 </w:t>
      </w:r>
      <w:proofErr w:type="spellStart"/>
      <w:r w:rsidR="00CB427A" w:rsidRPr="00C9527F">
        <w:rPr>
          <w:rFonts w:ascii="Times New Roman" w:hAnsi="Times New Roman" w:cs="Times New Roman"/>
          <w:sz w:val="28"/>
          <w:szCs w:val="28"/>
          <w:lang w:val="uk-UA"/>
        </w:rPr>
        <w:t>млн.євро</w:t>
      </w:r>
      <w:proofErr w:type="spellEnd"/>
      <w:r w:rsidR="00CB427A" w:rsidRPr="00C9527F">
        <w:rPr>
          <w:rFonts w:ascii="Times New Roman" w:hAnsi="Times New Roman" w:cs="Times New Roman"/>
          <w:sz w:val="28"/>
          <w:szCs w:val="28"/>
          <w:lang w:val="uk-UA"/>
        </w:rPr>
        <w:t>.</w:t>
      </w:r>
    </w:p>
    <w:p w:rsidR="0011057D" w:rsidRPr="00C9527F" w:rsidRDefault="00693CE8">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Створення н</w:t>
      </w:r>
      <w:r w:rsidR="00876721" w:rsidRPr="00C9527F">
        <w:rPr>
          <w:rFonts w:ascii="Times New Roman" w:hAnsi="Times New Roman" w:cs="Times New Roman"/>
          <w:sz w:val="28"/>
          <w:szCs w:val="28"/>
          <w:lang w:val="uk-UA"/>
        </w:rPr>
        <w:t>ових робочих місць</w:t>
      </w:r>
      <w:r w:rsidRPr="00C9527F">
        <w:rPr>
          <w:rFonts w:ascii="Times New Roman" w:hAnsi="Times New Roman" w:cs="Times New Roman"/>
          <w:sz w:val="28"/>
          <w:szCs w:val="28"/>
          <w:lang w:val="uk-UA"/>
        </w:rPr>
        <w:t xml:space="preserve"> </w:t>
      </w:r>
      <w:r w:rsidR="00876721" w:rsidRPr="00C9527F">
        <w:rPr>
          <w:rFonts w:ascii="Times New Roman" w:hAnsi="Times New Roman" w:cs="Times New Roman"/>
          <w:sz w:val="28"/>
          <w:szCs w:val="28"/>
          <w:highlight w:val="white"/>
          <w:lang w:val="uk-UA"/>
        </w:rPr>
        <w:t xml:space="preserve">не </w:t>
      </w:r>
      <w:r w:rsidRPr="00C9527F">
        <w:rPr>
          <w:rFonts w:ascii="Times New Roman" w:hAnsi="Times New Roman" w:cs="Times New Roman"/>
          <w:sz w:val="28"/>
          <w:szCs w:val="28"/>
          <w:highlight w:val="white"/>
          <w:lang w:val="uk-UA"/>
        </w:rPr>
        <w:t>передбачається</w:t>
      </w:r>
      <w:r w:rsidR="00876721" w:rsidRPr="00C9527F">
        <w:rPr>
          <w:rFonts w:ascii="Times New Roman" w:hAnsi="Times New Roman" w:cs="Times New Roman"/>
          <w:sz w:val="28"/>
          <w:szCs w:val="28"/>
          <w:highlight w:val="white"/>
          <w:lang w:val="uk-UA"/>
        </w:rPr>
        <w:t xml:space="preserve">. Боргів зі сплати страхових внесків на даний час КП </w:t>
      </w:r>
      <w:r w:rsidR="00876721" w:rsidRPr="00C9527F">
        <w:rPr>
          <w:rFonts w:ascii="Times New Roman" w:hAnsi="Times New Roman" w:cs="Times New Roman"/>
          <w:bCs/>
          <w:color w:val="000000"/>
          <w:sz w:val="28"/>
          <w:szCs w:val="28"/>
          <w:highlight w:val="white"/>
          <w:lang w:val="uk-UA"/>
        </w:rPr>
        <w:t>«</w:t>
      </w:r>
      <w:proofErr w:type="spellStart"/>
      <w:r w:rsidR="00876721" w:rsidRPr="00C9527F">
        <w:rPr>
          <w:rFonts w:ascii="Times New Roman" w:hAnsi="Times New Roman" w:cs="Times New Roman"/>
          <w:sz w:val="28"/>
          <w:szCs w:val="28"/>
          <w:highlight w:val="white"/>
          <w:lang w:val="uk-UA"/>
        </w:rPr>
        <w:t>Дніпроводоканал</w:t>
      </w:r>
      <w:proofErr w:type="spellEnd"/>
      <w:r w:rsidR="00876721" w:rsidRPr="00C9527F">
        <w:rPr>
          <w:rFonts w:ascii="Times New Roman" w:hAnsi="Times New Roman" w:cs="Times New Roman"/>
          <w:bCs/>
          <w:color w:val="000000"/>
          <w:sz w:val="28"/>
          <w:szCs w:val="28"/>
          <w:highlight w:val="white"/>
          <w:lang w:val="uk-UA"/>
        </w:rPr>
        <w:t>»</w:t>
      </w:r>
      <w:r w:rsidR="00876721" w:rsidRPr="00C9527F">
        <w:rPr>
          <w:rFonts w:ascii="Times New Roman" w:hAnsi="Times New Roman" w:cs="Times New Roman"/>
          <w:sz w:val="28"/>
          <w:szCs w:val="28"/>
          <w:highlight w:val="white"/>
          <w:lang w:val="uk-UA"/>
        </w:rPr>
        <w:t xml:space="preserve"> не має.</w:t>
      </w:r>
    </w:p>
    <w:p w:rsidR="003938B4" w:rsidRPr="00C9527F" w:rsidRDefault="003938B4" w:rsidP="00A23EF7">
      <w:pPr>
        <w:ind w:firstLine="709"/>
        <w:jc w:val="both"/>
        <w:rPr>
          <w:rFonts w:ascii="Times New Roman" w:hAnsi="Times New Roman" w:cs="Times New Roman"/>
          <w:sz w:val="28"/>
          <w:szCs w:val="28"/>
          <w:lang w:val="uk-UA"/>
        </w:rPr>
      </w:pPr>
    </w:p>
    <w:p w:rsidR="0032057B" w:rsidRPr="00C9527F" w:rsidRDefault="00A23EF7" w:rsidP="00A23EF7">
      <w:pPr>
        <w:ind w:firstLine="709"/>
        <w:jc w:val="both"/>
        <w:rPr>
          <w:rFonts w:ascii="Times New Roman" w:hAnsi="Times New Roman" w:cs="Times New Roman"/>
          <w:b/>
          <w:sz w:val="28"/>
          <w:szCs w:val="28"/>
          <w:lang w:val="uk-UA"/>
        </w:rPr>
      </w:pPr>
      <w:r w:rsidRPr="00C9527F">
        <w:rPr>
          <w:rFonts w:ascii="Times New Roman" w:hAnsi="Times New Roman" w:cs="Times New Roman"/>
          <w:sz w:val="28"/>
          <w:szCs w:val="28"/>
          <w:lang w:val="uk-UA"/>
        </w:rPr>
        <w:t xml:space="preserve">В грудні 2017 року була створена «Національна вугільна компанія» до складу </w:t>
      </w:r>
      <w:r w:rsidR="008274FE" w:rsidRPr="00C9527F">
        <w:rPr>
          <w:rFonts w:ascii="Times New Roman" w:hAnsi="Times New Roman" w:cs="Times New Roman"/>
          <w:sz w:val="28"/>
          <w:szCs w:val="28"/>
          <w:lang w:val="uk-UA"/>
        </w:rPr>
        <w:t>якої</w:t>
      </w:r>
      <w:r w:rsidRPr="00C9527F">
        <w:rPr>
          <w:rFonts w:ascii="Times New Roman" w:hAnsi="Times New Roman" w:cs="Times New Roman"/>
          <w:sz w:val="28"/>
          <w:szCs w:val="28"/>
          <w:lang w:val="uk-UA"/>
        </w:rPr>
        <w:t xml:space="preserve"> ввійш</w:t>
      </w:r>
      <w:r w:rsidR="008274FE" w:rsidRPr="00C9527F">
        <w:rPr>
          <w:rFonts w:ascii="Times New Roman" w:hAnsi="Times New Roman" w:cs="Times New Roman"/>
          <w:sz w:val="28"/>
          <w:szCs w:val="28"/>
          <w:lang w:val="uk-UA"/>
        </w:rPr>
        <w:t>ло</w:t>
      </w:r>
      <w:r w:rsidRPr="00C9527F">
        <w:rPr>
          <w:rFonts w:ascii="Times New Roman" w:hAnsi="Times New Roman" w:cs="Times New Roman"/>
          <w:sz w:val="28"/>
          <w:szCs w:val="28"/>
          <w:lang w:val="uk-UA"/>
        </w:rPr>
        <w:t xml:space="preserve"> </w:t>
      </w:r>
      <w:r w:rsidRPr="00C9527F">
        <w:rPr>
          <w:rFonts w:ascii="Times New Roman" w:hAnsi="Times New Roman" w:cs="Times New Roman"/>
          <w:b/>
          <w:sz w:val="28"/>
          <w:szCs w:val="28"/>
          <w:lang w:val="uk-UA"/>
        </w:rPr>
        <w:t xml:space="preserve">Державне підприємство </w:t>
      </w:r>
      <w:r w:rsidR="00724265" w:rsidRPr="00C9527F">
        <w:rPr>
          <w:rFonts w:ascii="Times New Roman" w:hAnsi="Times New Roman" w:cs="Times New Roman"/>
          <w:b/>
          <w:sz w:val="28"/>
          <w:szCs w:val="28"/>
          <w:lang w:val="uk-UA"/>
        </w:rPr>
        <w:t>«ДНІПРОДІПРОШАХТ»</w:t>
      </w:r>
      <w:r w:rsidRPr="00C9527F">
        <w:rPr>
          <w:rFonts w:ascii="Times New Roman" w:hAnsi="Times New Roman" w:cs="Times New Roman"/>
          <w:b/>
          <w:sz w:val="28"/>
          <w:szCs w:val="28"/>
          <w:lang w:val="uk-UA"/>
        </w:rPr>
        <w:t xml:space="preserve">. </w:t>
      </w:r>
    </w:p>
    <w:p w:rsidR="00724265" w:rsidRPr="00C9527F" w:rsidRDefault="00A23EF7" w:rsidP="00A23EF7">
      <w:pPr>
        <w:ind w:firstLine="709"/>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На сьогоднішній день підприємство має таки показники:</w:t>
      </w:r>
    </w:p>
    <w:tbl>
      <w:tblPr>
        <w:tblW w:w="969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023"/>
        <w:gridCol w:w="2835"/>
        <w:gridCol w:w="2835"/>
      </w:tblGrid>
      <w:tr w:rsidR="00724265" w:rsidRPr="00C9527F" w:rsidTr="009B7C59">
        <w:tc>
          <w:tcPr>
            <w:tcW w:w="4023" w:type="dxa"/>
            <w:tcBorders>
              <w:top w:val="single" w:sz="2" w:space="0" w:color="000000"/>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Показники виробництва</w:t>
            </w:r>
          </w:p>
        </w:tc>
        <w:tc>
          <w:tcPr>
            <w:tcW w:w="2835" w:type="dxa"/>
            <w:tcBorders>
              <w:top w:val="single" w:sz="2" w:space="0" w:color="000000"/>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Одиниця виміру</w:t>
            </w:r>
          </w:p>
        </w:tc>
        <w:tc>
          <w:tcPr>
            <w:tcW w:w="2835" w:type="dxa"/>
            <w:tcBorders>
              <w:top w:val="single" w:sz="2" w:space="0" w:color="000000"/>
              <w:left w:val="single" w:sz="2" w:space="0" w:color="000000"/>
              <w:bottom w:val="single" w:sz="2" w:space="0" w:color="000000"/>
              <w:right w:val="single" w:sz="4" w:space="0" w:color="auto"/>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2017 рік</w:t>
            </w:r>
          </w:p>
        </w:tc>
      </w:tr>
      <w:tr w:rsidR="00724265" w:rsidRPr="00C9527F" w:rsidTr="009B7C59">
        <w:tc>
          <w:tcPr>
            <w:tcW w:w="4023"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Надання послуг оренди</w:t>
            </w:r>
          </w:p>
        </w:tc>
        <w:tc>
          <w:tcPr>
            <w:tcW w:w="2835"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тис. грн</w:t>
            </w:r>
          </w:p>
        </w:tc>
        <w:tc>
          <w:tcPr>
            <w:tcW w:w="2835" w:type="dxa"/>
            <w:tcBorders>
              <w:left w:val="single" w:sz="2" w:space="0" w:color="000000"/>
              <w:bottom w:val="single" w:sz="2" w:space="0" w:color="000000"/>
              <w:right w:val="single" w:sz="4" w:space="0" w:color="auto"/>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438,00</w:t>
            </w:r>
          </w:p>
        </w:tc>
      </w:tr>
      <w:tr w:rsidR="00724265" w:rsidRPr="00C9527F" w:rsidTr="009B7C59">
        <w:tc>
          <w:tcPr>
            <w:tcW w:w="4023"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Проектні роботи</w:t>
            </w:r>
          </w:p>
        </w:tc>
        <w:tc>
          <w:tcPr>
            <w:tcW w:w="2835"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тис. грн</w:t>
            </w:r>
          </w:p>
        </w:tc>
        <w:tc>
          <w:tcPr>
            <w:tcW w:w="2835" w:type="dxa"/>
            <w:tcBorders>
              <w:left w:val="single" w:sz="2" w:space="0" w:color="000000"/>
              <w:bottom w:val="single" w:sz="2" w:space="0" w:color="000000"/>
              <w:right w:val="single" w:sz="4" w:space="0" w:color="auto"/>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667,0</w:t>
            </w:r>
            <w:r w:rsidR="00F21D07" w:rsidRPr="00C9527F">
              <w:rPr>
                <w:rFonts w:ascii="Times New Roman" w:hAnsi="Times New Roman" w:cs="Times New Roman"/>
                <w:sz w:val="28"/>
                <w:szCs w:val="28"/>
                <w:lang w:val="uk-UA"/>
              </w:rPr>
              <w:t>0</w:t>
            </w:r>
          </w:p>
        </w:tc>
      </w:tr>
      <w:tr w:rsidR="00724265" w:rsidRPr="00C9527F" w:rsidTr="009B7C59">
        <w:tc>
          <w:tcPr>
            <w:tcW w:w="4023"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Чисельність працівників</w:t>
            </w:r>
          </w:p>
        </w:tc>
        <w:tc>
          <w:tcPr>
            <w:tcW w:w="2835"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осіб</w:t>
            </w:r>
          </w:p>
        </w:tc>
        <w:tc>
          <w:tcPr>
            <w:tcW w:w="2835" w:type="dxa"/>
            <w:tcBorders>
              <w:left w:val="single" w:sz="2" w:space="0" w:color="000000"/>
              <w:bottom w:val="single" w:sz="2" w:space="0" w:color="000000"/>
              <w:right w:val="single" w:sz="4" w:space="0" w:color="auto"/>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20</w:t>
            </w:r>
          </w:p>
        </w:tc>
      </w:tr>
      <w:tr w:rsidR="00724265" w:rsidRPr="00C9527F" w:rsidTr="009B7C59">
        <w:tc>
          <w:tcPr>
            <w:tcW w:w="4023" w:type="dxa"/>
            <w:tcBorders>
              <w:left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Середня заробітна плата</w:t>
            </w:r>
          </w:p>
        </w:tc>
        <w:tc>
          <w:tcPr>
            <w:tcW w:w="2835" w:type="dxa"/>
            <w:tcBorders>
              <w:left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грн.</w:t>
            </w:r>
          </w:p>
        </w:tc>
        <w:tc>
          <w:tcPr>
            <w:tcW w:w="2835" w:type="dxa"/>
            <w:tcBorders>
              <w:left w:val="single" w:sz="2" w:space="0" w:color="000000"/>
              <w:right w:val="single" w:sz="4" w:space="0" w:color="auto"/>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5</w:t>
            </w:r>
            <w:r w:rsidR="00F21D07" w:rsidRPr="00C9527F">
              <w:rPr>
                <w:rFonts w:ascii="Times New Roman" w:hAnsi="Times New Roman" w:cs="Times New Roman"/>
                <w:sz w:val="28"/>
                <w:szCs w:val="28"/>
                <w:lang w:val="uk-UA"/>
              </w:rPr>
              <w:t xml:space="preserve"> </w:t>
            </w:r>
            <w:r w:rsidRPr="00C9527F">
              <w:rPr>
                <w:rFonts w:ascii="Times New Roman" w:hAnsi="Times New Roman" w:cs="Times New Roman"/>
                <w:sz w:val="28"/>
                <w:szCs w:val="28"/>
                <w:lang w:val="uk-UA"/>
              </w:rPr>
              <w:t>000,00</w:t>
            </w:r>
          </w:p>
        </w:tc>
      </w:tr>
    </w:tbl>
    <w:p w:rsidR="00724265" w:rsidRPr="00C9527F" w:rsidRDefault="00724265" w:rsidP="00724265">
      <w:pPr>
        <w:ind w:firstLine="709"/>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На підприємстві</w:t>
      </w:r>
      <w:r w:rsidR="007431A5" w:rsidRPr="00C9527F">
        <w:rPr>
          <w:rFonts w:ascii="Times New Roman" w:hAnsi="Times New Roman" w:cs="Times New Roman"/>
          <w:sz w:val="28"/>
          <w:szCs w:val="28"/>
          <w:lang w:val="uk-UA"/>
        </w:rPr>
        <w:t xml:space="preserve"> </w:t>
      </w:r>
      <w:r w:rsidRPr="00C9527F">
        <w:rPr>
          <w:rFonts w:ascii="Times New Roman" w:hAnsi="Times New Roman" w:cs="Times New Roman"/>
          <w:color w:val="000000"/>
          <w:sz w:val="28"/>
          <w:szCs w:val="28"/>
          <w:highlight w:val="white"/>
          <w:lang w:val="uk-UA"/>
        </w:rPr>
        <w:t xml:space="preserve">борг по страховим внескам складає </w:t>
      </w:r>
      <w:r w:rsidRPr="00C9527F">
        <w:rPr>
          <w:rFonts w:ascii="Times New Roman" w:hAnsi="Times New Roman" w:cs="Times New Roman"/>
          <w:sz w:val="28"/>
          <w:szCs w:val="28"/>
          <w:lang w:val="uk-UA"/>
        </w:rPr>
        <w:t>-154 тис. грн., (оплата здійснюється по постановам суду).</w:t>
      </w:r>
    </w:p>
    <w:p w:rsidR="00724265" w:rsidRPr="00C9527F" w:rsidRDefault="00724265" w:rsidP="00724265">
      <w:pPr>
        <w:ind w:firstLine="709"/>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В 2017 року було створено 2 робочих </w:t>
      </w:r>
      <w:r w:rsidR="007431A5" w:rsidRPr="00C9527F">
        <w:rPr>
          <w:rFonts w:ascii="Times New Roman" w:hAnsi="Times New Roman" w:cs="Times New Roman"/>
          <w:sz w:val="28"/>
          <w:szCs w:val="28"/>
          <w:lang w:val="uk-UA"/>
        </w:rPr>
        <w:t>місця</w:t>
      </w:r>
      <w:r w:rsidRPr="00C9527F">
        <w:rPr>
          <w:rFonts w:ascii="Times New Roman" w:hAnsi="Times New Roman" w:cs="Times New Roman"/>
          <w:sz w:val="28"/>
          <w:szCs w:val="28"/>
          <w:lang w:val="uk-UA"/>
        </w:rPr>
        <w:t>.</w:t>
      </w:r>
    </w:p>
    <w:p w:rsidR="00724265" w:rsidRPr="00C9527F" w:rsidRDefault="00724265" w:rsidP="00724265">
      <w:pPr>
        <w:jc w:val="both"/>
        <w:rPr>
          <w:rFonts w:ascii="Times New Roman" w:hAnsi="Times New Roman" w:cs="Times New Roman"/>
          <w:b/>
          <w:sz w:val="28"/>
          <w:szCs w:val="28"/>
          <w:highlight w:val="white"/>
          <w:lang w:val="uk-UA"/>
        </w:rPr>
      </w:pPr>
    </w:p>
    <w:p w:rsidR="00960393" w:rsidRPr="00C9527F" w:rsidRDefault="00724265" w:rsidP="00960393">
      <w:pPr>
        <w:jc w:val="both"/>
        <w:rPr>
          <w:rFonts w:ascii="Times New Roman" w:hAnsi="Times New Roman" w:cs="Times New Roman"/>
          <w:b/>
          <w:color w:val="000000"/>
          <w:sz w:val="28"/>
          <w:szCs w:val="28"/>
          <w:lang w:val="uk-UA"/>
        </w:rPr>
      </w:pPr>
      <w:r w:rsidRPr="00C9527F">
        <w:rPr>
          <w:rFonts w:ascii="Times New Roman" w:hAnsi="Times New Roman" w:cs="Times New Roman"/>
          <w:b/>
          <w:color w:val="000000"/>
          <w:sz w:val="28"/>
          <w:szCs w:val="28"/>
          <w:lang w:val="uk-UA"/>
        </w:rPr>
        <w:t>ПрАТ «ДНІПРОПОЛІМЕРМАШ»</w:t>
      </w:r>
      <w:r w:rsidR="00C10C71" w:rsidRPr="00C9527F">
        <w:rPr>
          <w:rFonts w:ascii="Times New Roman" w:hAnsi="Times New Roman" w:cs="Times New Roman"/>
          <w:b/>
          <w:color w:val="000000"/>
          <w:sz w:val="28"/>
          <w:szCs w:val="28"/>
          <w:lang w:val="uk-UA"/>
        </w:rPr>
        <w:t>.</w:t>
      </w:r>
    </w:p>
    <w:p w:rsidR="00DB5CF5" w:rsidRPr="00C9527F" w:rsidRDefault="00C10C71" w:rsidP="00960393">
      <w:pPr>
        <w:ind w:firstLine="709"/>
        <w:jc w:val="both"/>
        <w:rPr>
          <w:rFonts w:ascii="Times New Roman" w:hAnsi="Times New Roman" w:cs="Times New Roman"/>
          <w:color w:val="000000" w:themeColor="text1"/>
          <w:sz w:val="28"/>
          <w:szCs w:val="28"/>
          <w:lang w:val="uk-UA"/>
        </w:rPr>
      </w:pPr>
      <w:r w:rsidRPr="00C9527F">
        <w:rPr>
          <w:rFonts w:ascii="Times New Roman" w:hAnsi="Times New Roman" w:cs="Times New Roman"/>
          <w:color w:val="000000" w:themeColor="text1"/>
          <w:sz w:val="28"/>
          <w:szCs w:val="28"/>
          <w:lang w:val="uk-UA"/>
        </w:rPr>
        <w:t>О</w:t>
      </w:r>
      <w:r w:rsidR="00724265" w:rsidRPr="00C9527F">
        <w:rPr>
          <w:rFonts w:ascii="Times New Roman" w:hAnsi="Times New Roman" w:cs="Times New Roman"/>
          <w:color w:val="000000" w:themeColor="text1"/>
          <w:sz w:val="28"/>
          <w:szCs w:val="28"/>
          <w:lang w:val="uk-UA"/>
        </w:rPr>
        <w:t xml:space="preserve">сновними видами діяльності є: </w:t>
      </w:r>
    </w:p>
    <w:p w:rsidR="00C10C71" w:rsidRPr="00C9527F" w:rsidRDefault="00DE11D4" w:rsidP="00DB5CF5">
      <w:pPr>
        <w:pStyle w:val="ab"/>
        <w:numPr>
          <w:ilvl w:val="0"/>
          <w:numId w:val="4"/>
        </w:numPr>
        <w:tabs>
          <w:tab w:val="left" w:pos="142"/>
        </w:tabs>
        <w:ind w:left="0" w:firstLine="0"/>
        <w:jc w:val="both"/>
        <w:rPr>
          <w:rFonts w:ascii="Times New Roman" w:hAnsi="Times New Roman" w:cs="Times New Roman"/>
          <w:color w:val="000000" w:themeColor="text1"/>
          <w:sz w:val="28"/>
          <w:szCs w:val="28"/>
          <w:lang w:val="uk-UA"/>
        </w:rPr>
      </w:pPr>
      <w:r w:rsidRPr="00C9527F">
        <w:rPr>
          <w:rFonts w:ascii="Times New Roman" w:hAnsi="Times New Roman" w:cs="Times New Roman"/>
          <w:color w:val="000000" w:themeColor="text1"/>
          <w:sz w:val="28"/>
          <w:szCs w:val="28"/>
          <w:shd w:val="clear" w:color="auto" w:fill="FFFFFF"/>
          <w:lang w:val="uk-UA"/>
        </w:rPr>
        <w:t>в</w:t>
      </w:r>
      <w:r w:rsidR="00724265" w:rsidRPr="00C9527F">
        <w:rPr>
          <w:rFonts w:ascii="Times New Roman" w:hAnsi="Times New Roman" w:cs="Times New Roman"/>
          <w:color w:val="000000" w:themeColor="text1"/>
          <w:sz w:val="28"/>
          <w:szCs w:val="28"/>
          <w:shd w:val="clear" w:color="auto" w:fill="FFFFFF"/>
          <w:lang w:val="uk-UA"/>
        </w:rPr>
        <w:t>иробництво устаткування для добувної промислов</w:t>
      </w:r>
      <w:r w:rsidR="00C10C71" w:rsidRPr="00C9527F">
        <w:rPr>
          <w:rFonts w:ascii="Times New Roman" w:hAnsi="Times New Roman" w:cs="Times New Roman"/>
          <w:color w:val="000000" w:themeColor="text1"/>
          <w:sz w:val="28"/>
          <w:szCs w:val="28"/>
          <w:shd w:val="clear" w:color="auto" w:fill="FFFFFF"/>
          <w:lang w:val="uk-UA"/>
        </w:rPr>
        <w:t>ості та важкого машинобудування; стапелі;</w:t>
      </w:r>
      <w:r w:rsidR="00724265" w:rsidRPr="00C9527F">
        <w:rPr>
          <w:rFonts w:ascii="Times New Roman" w:hAnsi="Times New Roman" w:cs="Times New Roman"/>
          <w:color w:val="000000" w:themeColor="text1"/>
          <w:sz w:val="28"/>
          <w:szCs w:val="28"/>
          <w:shd w:val="clear" w:color="auto" w:fill="FFFFFF"/>
          <w:lang w:val="uk-UA"/>
        </w:rPr>
        <w:t xml:space="preserve"> маніпулятори-</w:t>
      </w:r>
      <w:proofErr w:type="spellStart"/>
      <w:r w:rsidR="00724265" w:rsidRPr="00C9527F">
        <w:rPr>
          <w:rFonts w:ascii="Times New Roman" w:hAnsi="Times New Roman" w:cs="Times New Roman"/>
          <w:color w:val="000000" w:themeColor="text1"/>
          <w:sz w:val="28"/>
          <w:szCs w:val="28"/>
          <w:shd w:val="clear" w:color="auto" w:fill="FFFFFF"/>
          <w:lang w:val="uk-UA"/>
        </w:rPr>
        <w:t>кантувателі</w:t>
      </w:r>
      <w:proofErr w:type="spellEnd"/>
      <w:r w:rsidR="00724265" w:rsidRPr="00C9527F">
        <w:rPr>
          <w:rFonts w:ascii="Times New Roman" w:hAnsi="Times New Roman" w:cs="Times New Roman"/>
          <w:color w:val="000000" w:themeColor="text1"/>
          <w:sz w:val="28"/>
          <w:szCs w:val="28"/>
          <w:shd w:val="clear" w:color="auto" w:fill="FFFFFF"/>
          <w:lang w:val="uk-UA"/>
        </w:rPr>
        <w:t xml:space="preserve"> для прес-форм</w:t>
      </w:r>
      <w:r w:rsidRPr="00C9527F">
        <w:rPr>
          <w:rFonts w:ascii="Times New Roman" w:hAnsi="Times New Roman" w:cs="Times New Roman"/>
          <w:color w:val="000000" w:themeColor="text1"/>
          <w:sz w:val="28"/>
          <w:szCs w:val="28"/>
          <w:shd w:val="clear" w:color="auto" w:fill="FFFFFF"/>
          <w:lang w:val="uk-UA"/>
        </w:rPr>
        <w:t>, котрі м</w:t>
      </w:r>
      <w:r w:rsidR="00C10C71" w:rsidRPr="00C9527F">
        <w:rPr>
          <w:rFonts w:ascii="Times New Roman" w:hAnsi="Times New Roman" w:cs="Times New Roman"/>
          <w:color w:val="000000" w:themeColor="text1"/>
          <w:sz w:val="28"/>
          <w:szCs w:val="28"/>
          <w:shd w:val="clear" w:color="auto" w:fill="FFFFFF"/>
          <w:lang w:val="uk-UA"/>
        </w:rPr>
        <w:t>ають великі розміри; прес форми;</w:t>
      </w:r>
      <w:r w:rsidRPr="00C9527F">
        <w:rPr>
          <w:rFonts w:ascii="Times New Roman" w:hAnsi="Times New Roman" w:cs="Times New Roman"/>
          <w:color w:val="000000" w:themeColor="text1"/>
          <w:sz w:val="28"/>
          <w:szCs w:val="28"/>
          <w:shd w:val="clear" w:color="auto" w:fill="FFFFFF"/>
          <w:lang w:val="uk-UA"/>
        </w:rPr>
        <w:t xml:space="preserve"> металоконструкції;</w:t>
      </w:r>
      <w:r w:rsidR="00C10C71" w:rsidRPr="00C9527F">
        <w:rPr>
          <w:rFonts w:ascii="Times New Roman" w:hAnsi="Times New Roman" w:cs="Times New Roman"/>
          <w:color w:val="000000" w:themeColor="text1"/>
          <w:sz w:val="28"/>
          <w:szCs w:val="28"/>
          <w:shd w:val="clear" w:color="auto" w:fill="FFFFFF"/>
          <w:lang w:val="uk-UA"/>
        </w:rPr>
        <w:t xml:space="preserve"> бурові установки; вулканізатори;</w:t>
      </w:r>
      <w:r w:rsidR="00960393" w:rsidRPr="00C9527F">
        <w:rPr>
          <w:rFonts w:ascii="Times New Roman" w:hAnsi="Times New Roman" w:cs="Times New Roman"/>
          <w:color w:val="000000" w:themeColor="text1"/>
          <w:sz w:val="28"/>
          <w:szCs w:val="28"/>
          <w:shd w:val="clear" w:color="auto" w:fill="FFFFFF"/>
          <w:lang w:val="uk-UA"/>
        </w:rPr>
        <w:t xml:space="preserve"> </w:t>
      </w:r>
      <w:r w:rsidR="00C10C71" w:rsidRPr="00C9527F">
        <w:rPr>
          <w:rFonts w:ascii="Times New Roman" w:hAnsi="Times New Roman" w:cs="Times New Roman"/>
          <w:color w:val="000000" w:themeColor="text1"/>
          <w:sz w:val="28"/>
          <w:szCs w:val="28"/>
          <w:shd w:val="clear" w:color="auto" w:fill="FFFFFF"/>
          <w:lang w:val="uk-UA"/>
        </w:rPr>
        <w:t>сільгосптехніку</w:t>
      </w:r>
      <w:r w:rsidR="006C6BE4">
        <w:rPr>
          <w:rFonts w:ascii="Times New Roman" w:hAnsi="Times New Roman" w:cs="Times New Roman"/>
          <w:color w:val="000000" w:themeColor="text1"/>
          <w:sz w:val="28"/>
          <w:szCs w:val="28"/>
          <w:shd w:val="clear" w:color="auto" w:fill="FFFFFF"/>
          <w:lang w:val="uk-UA"/>
        </w:rPr>
        <w:t>;</w:t>
      </w:r>
    </w:p>
    <w:p w:rsidR="00724265" w:rsidRPr="00C9527F" w:rsidRDefault="00A23EF7" w:rsidP="00DB5CF5">
      <w:pPr>
        <w:pStyle w:val="ab"/>
        <w:numPr>
          <w:ilvl w:val="0"/>
          <w:numId w:val="4"/>
        </w:numPr>
        <w:tabs>
          <w:tab w:val="left" w:pos="142"/>
        </w:tabs>
        <w:ind w:left="0" w:firstLine="0"/>
        <w:jc w:val="both"/>
        <w:rPr>
          <w:rFonts w:ascii="Times New Roman" w:hAnsi="Times New Roman" w:cs="Times New Roman"/>
          <w:color w:val="000000" w:themeColor="text1"/>
          <w:sz w:val="28"/>
          <w:szCs w:val="28"/>
          <w:lang w:val="uk-UA"/>
        </w:rPr>
      </w:pPr>
      <w:r w:rsidRPr="00C9527F">
        <w:rPr>
          <w:rFonts w:ascii="Times New Roman" w:hAnsi="Times New Roman" w:cs="Times New Roman"/>
          <w:color w:val="000000" w:themeColor="text1"/>
          <w:sz w:val="28"/>
          <w:szCs w:val="28"/>
          <w:shd w:val="clear" w:color="auto" w:fill="FFFFFF"/>
          <w:lang w:val="uk-UA"/>
        </w:rPr>
        <w:lastRenderedPageBreak/>
        <w:t xml:space="preserve">надання </w:t>
      </w:r>
      <w:r w:rsidR="00724265" w:rsidRPr="00C9527F">
        <w:rPr>
          <w:rFonts w:ascii="Times New Roman" w:hAnsi="Times New Roman" w:cs="Times New Roman"/>
          <w:color w:val="000000" w:themeColor="text1"/>
          <w:sz w:val="28"/>
          <w:szCs w:val="28"/>
          <w:shd w:val="clear" w:color="auto" w:fill="FFFFFF"/>
          <w:lang w:val="uk-UA"/>
        </w:rPr>
        <w:t xml:space="preserve">послуг </w:t>
      </w:r>
      <w:r w:rsidR="00960393" w:rsidRPr="00C9527F">
        <w:rPr>
          <w:rFonts w:ascii="Times New Roman" w:hAnsi="Times New Roman" w:cs="Times New Roman"/>
          <w:color w:val="000000" w:themeColor="text1"/>
          <w:sz w:val="28"/>
          <w:szCs w:val="28"/>
          <w:shd w:val="clear" w:color="auto" w:fill="FFFFFF"/>
          <w:lang w:val="uk-UA"/>
        </w:rPr>
        <w:t xml:space="preserve">з </w:t>
      </w:r>
      <w:r w:rsidR="00724265" w:rsidRPr="00C9527F">
        <w:rPr>
          <w:rFonts w:ascii="Times New Roman" w:hAnsi="Times New Roman" w:cs="Times New Roman"/>
          <w:color w:val="000000" w:themeColor="text1"/>
          <w:sz w:val="28"/>
          <w:szCs w:val="28"/>
          <w:shd w:val="clear" w:color="auto" w:fill="FFFFFF"/>
          <w:lang w:val="uk-UA"/>
        </w:rPr>
        <w:t xml:space="preserve">обробки металу, устаткування для </w:t>
      </w:r>
      <w:proofErr w:type="spellStart"/>
      <w:r w:rsidR="00724265" w:rsidRPr="00C9527F">
        <w:rPr>
          <w:rFonts w:ascii="Times New Roman" w:hAnsi="Times New Roman" w:cs="Times New Roman"/>
          <w:color w:val="000000" w:themeColor="text1"/>
          <w:sz w:val="28"/>
          <w:szCs w:val="28"/>
          <w:shd w:val="clear" w:color="auto" w:fill="FFFFFF"/>
          <w:lang w:val="uk-UA"/>
        </w:rPr>
        <w:t>гідроабразивної</w:t>
      </w:r>
      <w:proofErr w:type="spellEnd"/>
      <w:r w:rsidR="00724265" w:rsidRPr="00C9527F">
        <w:rPr>
          <w:rFonts w:ascii="Times New Roman" w:hAnsi="Times New Roman" w:cs="Times New Roman"/>
          <w:color w:val="000000" w:themeColor="text1"/>
          <w:sz w:val="28"/>
          <w:szCs w:val="28"/>
          <w:shd w:val="clear" w:color="auto" w:fill="FFFFFF"/>
          <w:lang w:val="uk-UA"/>
        </w:rPr>
        <w:t xml:space="preserve"> чистки прес-форм.</w:t>
      </w:r>
    </w:p>
    <w:tbl>
      <w:tblPr>
        <w:tblW w:w="969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165"/>
        <w:gridCol w:w="2693"/>
        <w:gridCol w:w="2835"/>
      </w:tblGrid>
      <w:tr w:rsidR="00724265" w:rsidRPr="00C9527F" w:rsidTr="00925B54">
        <w:tc>
          <w:tcPr>
            <w:tcW w:w="4165" w:type="dxa"/>
            <w:tcBorders>
              <w:top w:val="single" w:sz="2" w:space="0" w:color="000000"/>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Показники</w:t>
            </w:r>
          </w:p>
        </w:tc>
        <w:tc>
          <w:tcPr>
            <w:tcW w:w="2693" w:type="dxa"/>
            <w:tcBorders>
              <w:top w:val="single" w:sz="2" w:space="0" w:color="000000"/>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Одиниця виміру</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2017 рік</w:t>
            </w:r>
          </w:p>
        </w:tc>
      </w:tr>
      <w:tr w:rsidR="00724265" w:rsidRPr="00C9527F" w:rsidTr="00925B54">
        <w:tc>
          <w:tcPr>
            <w:tcW w:w="4165"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Об'єм виробництва продукції, та наданих послуг</w:t>
            </w:r>
          </w:p>
        </w:tc>
        <w:tc>
          <w:tcPr>
            <w:tcW w:w="2693"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тис. грн</w:t>
            </w:r>
          </w:p>
        </w:tc>
        <w:tc>
          <w:tcPr>
            <w:tcW w:w="2835" w:type="dxa"/>
            <w:tcBorders>
              <w:left w:val="single" w:sz="2" w:space="0" w:color="000000"/>
              <w:bottom w:val="single" w:sz="2" w:space="0" w:color="000000"/>
              <w:right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423653,00</w:t>
            </w:r>
          </w:p>
        </w:tc>
      </w:tr>
      <w:tr w:rsidR="00724265" w:rsidRPr="00C9527F" w:rsidTr="00925B54">
        <w:tc>
          <w:tcPr>
            <w:tcW w:w="4165"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Чисельність працівників</w:t>
            </w:r>
          </w:p>
        </w:tc>
        <w:tc>
          <w:tcPr>
            <w:tcW w:w="2693"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осіб</w:t>
            </w:r>
          </w:p>
        </w:tc>
        <w:tc>
          <w:tcPr>
            <w:tcW w:w="2835" w:type="dxa"/>
            <w:tcBorders>
              <w:left w:val="single" w:sz="2" w:space="0" w:color="000000"/>
              <w:bottom w:val="single" w:sz="2" w:space="0" w:color="000000"/>
              <w:right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388</w:t>
            </w:r>
          </w:p>
        </w:tc>
      </w:tr>
      <w:tr w:rsidR="00724265" w:rsidRPr="00C9527F" w:rsidTr="00925B54">
        <w:tc>
          <w:tcPr>
            <w:tcW w:w="4165"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Середня заробітна плата</w:t>
            </w:r>
          </w:p>
        </w:tc>
        <w:tc>
          <w:tcPr>
            <w:tcW w:w="2693"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грн.</w:t>
            </w:r>
          </w:p>
        </w:tc>
        <w:tc>
          <w:tcPr>
            <w:tcW w:w="2835" w:type="dxa"/>
            <w:tcBorders>
              <w:left w:val="single" w:sz="2" w:space="0" w:color="000000"/>
              <w:bottom w:val="single" w:sz="2" w:space="0" w:color="000000"/>
              <w:right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3349,0</w:t>
            </w:r>
          </w:p>
        </w:tc>
      </w:tr>
    </w:tbl>
    <w:p w:rsidR="00724265" w:rsidRPr="00C9527F" w:rsidRDefault="008274FE" w:rsidP="00925B54">
      <w:pPr>
        <w:ind w:firstLine="709"/>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 2017 році</w:t>
      </w:r>
      <w:r w:rsidR="00724265" w:rsidRPr="00C9527F">
        <w:rPr>
          <w:rFonts w:ascii="Times New Roman" w:hAnsi="Times New Roman" w:cs="Times New Roman"/>
          <w:sz w:val="28"/>
          <w:szCs w:val="28"/>
          <w:lang w:val="uk-UA"/>
        </w:rPr>
        <w:t xml:space="preserve"> було створено 5 нових робочих місць.</w:t>
      </w:r>
    </w:p>
    <w:p w:rsidR="00724265" w:rsidRPr="00C9527F" w:rsidRDefault="00724265" w:rsidP="00A05016">
      <w:pPr>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Підприємство не має боргів зі сплати страхових внесків.</w:t>
      </w:r>
    </w:p>
    <w:p w:rsidR="00724265" w:rsidRPr="00C9527F" w:rsidRDefault="00724265" w:rsidP="00DB5CF5">
      <w:pPr>
        <w:ind w:firstLine="709"/>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Існують основні проблеми розвитку машинобудівної галузі</w:t>
      </w:r>
      <w:r w:rsidR="00DB5CF5" w:rsidRPr="00C9527F">
        <w:rPr>
          <w:rFonts w:ascii="Times New Roman" w:hAnsi="Times New Roman" w:cs="Times New Roman"/>
          <w:sz w:val="28"/>
          <w:szCs w:val="28"/>
          <w:lang w:val="uk-UA"/>
        </w:rPr>
        <w:t>, а саме</w:t>
      </w:r>
      <w:r w:rsidRPr="00C9527F">
        <w:rPr>
          <w:rFonts w:ascii="Times New Roman" w:hAnsi="Times New Roman" w:cs="Times New Roman"/>
          <w:sz w:val="28"/>
          <w:szCs w:val="28"/>
          <w:lang w:val="uk-UA"/>
        </w:rPr>
        <w:t>:</w:t>
      </w:r>
    </w:p>
    <w:p w:rsidR="00724265" w:rsidRPr="00C9527F" w:rsidRDefault="00DB5CF5" w:rsidP="00DB5CF5">
      <w:pPr>
        <w:pStyle w:val="ab"/>
        <w:numPr>
          <w:ilvl w:val="0"/>
          <w:numId w:val="4"/>
        </w:numPr>
        <w:tabs>
          <w:tab w:val="left" w:pos="284"/>
        </w:tabs>
        <w:ind w:left="0" w:firstLine="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п</w:t>
      </w:r>
      <w:r w:rsidR="00724265" w:rsidRPr="00C9527F">
        <w:rPr>
          <w:rFonts w:ascii="Times New Roman" w:hAnsi="Times New Roman" w:cs="Times New Roman"/>
          <w:sz w:val="28"/>
          <w:szCs w:val="28"/>
          <w:lang w:val="uk-UA"/>
        </w:rPr>
        <w:t>роблема конкурентоспроможності машинобудівного комплексу України на світових ринках;</w:t>
      </w:r>
    </w:p>
    <w:p w:rsidR="00DB5CF5" w:rsidRPr="00C9527F" w:rsidRDefault="00DB5CF5" w:rsidP="00DB5CF5">
      <w:pPr>
        <w:pStyle w:val="ab"/>
        <w:numPr>
          <w:ilvl w:val="0"/>
          <w:numId w:val="4"/>
        </w:numPr>
        <w:tabs>
          <w:tab w:val="left" w:pos="284"/>
        </w:tabs>
        <w:ind w:left="0" w:firstLine="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w:t>
      </w:r>
      <w:r w:rsidR="00724265" w:rsidRPr="00C9527F">
        <w:rPr>
          <w:rFonts w:ascii="Times New Roman" w:hAnsi="Times New Roman" w:cs="Times New Roman"/>
          <w:sz w:val="28"/>
          <w:szCs w:val="28"/>
          <w:lang w:val="uk-UA"/>
        </w:rPr>
        <w:t>ідсутність ринків збуту;</w:t>
      </w:r>
    </w:p>
    <w:p w:rsidR="00724265" w:rsidRPr="00C9527F" w:rsidRDefault="00DB5CF5" w:rsidP="00DB5CF5">
      <w:pPr>
        <w:pStyle w:val="ab"/>
        <w:numPr>
          <w:ilvl w:val="0"/>
          <w:numId w:val="4"/>
        </w:numPr>
        <w:tabs>
          <w:tab w:val="left" w:pos="284"/>
        </w:tabs>
        <w:ind w:left="0" w:firstLine="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w:t>
      </w:r>
      <w:r w:rsidR="00724265" w:rsidRPr="00C9527F">
        <w:rPr>
          <w:rFonts w:ascii="Times New Roman" w:hAnsi="Times New Roman" w:cs="Times New Roman"/>
          <w:sz w:val="28"/>
          <w:szCs w:val="28"/>
          <w:lang w:val="uk-UA"/>
        </w:rPr>
        <w:t>ідсутність висококваліфікованого кадрового потенціалу.</w:t>
      </w:r>
    </w:p>
    <w:p w:rsidR="00724265" w:rsidRPr="00C9527F" w:rsidRDefault="00724265" w:rsidP="00DB5CF5">
      <w:pPr>
        <w:ind w:firstLine="709"/>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Основні завдання та очікуванні результати діяльності підприємства на 2018 рік:</w:t>
      </w:r>
    </w:p>
    <w:p w:rsidR="00724265" w:rsidRPr="00C9527F" w:rsidRDefault="00DB5CF5" w:rsidP="00DB5CF5">
      <w:pPr>
        <w:pStyle w:val="ab"/>
        <w:numPr>
          <w:ilvl w:val="0"/>
          <w:numId w:val="4"/>
        </w:numPr>
        <w:tabs>
          <w:tab w:val="left" w:pos="284"/>
        </w:tabs>
        <w:ind w:left="0" w:firstLine="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з</w:t>
      </w:r>
      <w:r w:rsidR="00724265" w:rsidRPr="00C9527F">
        <w:rPr>
          <w:rFonts w:ascii="Times New Roman" w:hAnsi="Times New Roman" w:cs="Times New Roman"/>
          <w:sz w:val="28"/>
          <w:szCs w:val="28"/>
          <w:lang w:val="uk-UA"/>
        </w:rPr>
        <w:t>більшення випуску товарної продукції на 20%;</w:t>
      </w:r>
    </w:p>
    <w:p w:rsidR="00724265" w:rsidRPr="00C9527F" w:rsidRDefault="00DB5CF5" w:rsidP="00DB5CF5">
      <w:pPr>
        <w:tabs>
          <w:tab w:val="left" w:pos="284"/>
        </w:tabs>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w:t>
      </w:r>
      <w:r w:rsidRPr="00C9527F">
        <w:rPr>
          <w:rFonts w:ascii="Times New Roman" w:hAnsi="Times New Roman" w:cs="Times New Roman"/>
          <w:sz w:val="28"/>
          <w:szCs w:val="28"/>
          <w:lang w:val="uk-UA"/>
        </w:rPr>
        <w:tab/>
        <w:t>і</w:t>
      </w:r>
      <w:r w:rsidR="00724265" w:rsidRPr="00C9527F">
        <w:rPr>
          <w:rFonts w:ascii="Times New Roman" w:hAnsi="Times New Roman" w:cs="Times New Roman"/>
          <w:sz w:val="28"/>
          <w:szCs w:val="28"/>
          <w:lang w:val="uk-UA"/>
        </w:rPr>
        <w:t>нвестування коштів в модернізацію устаткування;</w:t>
      </w:r>
    </w:p>
    <w:p w:rsidR="00724265" w:rsidRPr="00C9527F" w:rsidRDefault="00DB5CF5" w:rsidP="00DB5CF5">
      <w:pPr>
        <w:tabs>
          <w:tab w:val="left" w:pos="284"/>
        </w:tabs>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w:t>
      </w:r>
      <w:r w:rsidR="00724265" w:rsidRPr="00C9527F">
        <w:rPr>
          <w:rFonts w:ascii="Times New Roman" w:hAnsi="Times New Roman" w:cs="Times New Roman"/>
          <w:sz w:val="28"/>
          <w:szCs w:val="28"/>
          <w:lang w:val="uk-UA"/>
        </w:rPr>
        <w:tab/>
      </w:r>
      <w:r w:rsidRPr="00C9527F">
        <w:rPr>
          <w:rFonts w:ascii="Times New Roman" w:hAnsi="Times New Roman" w:cs="Times New Roman"/>
          <w:sz w:val="28"/>
          <w:szCs w:val="28"/>
          <w:lang w:val="uk-UA"/>
        </w:rPr>
        <w:t>с</w:t>
      </w:r>
      <w:r w:rsidR="00724265" w:rsidRPr="00C9527F">
        <w:rPr>
          <w:rFonts w:ascii="Times New Roman" w:hAnsi="Times New Roman" w:cs="Times New Roman"/>
          <w:sz w:val="28"/>
          <w:szCs w:val="28"/>
          <w:lang w:val="uk-UA"/>
        </w:rPr>
        <w:t>творення понад 30 робочих місць;</w:t>
      </w:r>
    </w:p>
    <w:p w:rsidR="00724265" w:rsidRPr="00C9527F" w:rsidRDefault="00DB5CF5" w:rsidP="00DB5CF5">
      <w:pPr>
        <w:tabs>
          <w:tab w:val="left" w:pos="284"/>
        </w:tabs>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w:t>
      </w:r>
      <w:r w:rsidR="00724265" w:rsidRPr="00C9527F">
        <w:rPr>
          <w:rFonts w:ascii="Times New Roman" w:hAnsi="Times New Roman" w:cs="Times New Roman"/>
          <w:sz w:val="28"/>
          <w:szCs w:val="28"/>
          <w:lang w:val="uk-UA"/>
        </w:rPr>
        <w:tab/>
      </w:r>
      <w:r w:rsidRPr="00C9527F">
        <w:rPr>
          <w:rFonts w:ascii="Times New Roman" w:hAnsi="Times New Roman" w:cs="Times New Roman"/>
          <w:sz w:val="28"/>
          <w:szCs w:val="28"/>
          <w:lang w:val="uk-UA"/>
        </w:rPr>
        <w:t>п</w:t>
      </w:r>
      <w:r w:rsidR="00724265" w:rsidRPr="00C9527F">
        <w:rPr>
          <w:rFonts w:ascii="Times New Roman" w:hAnsi="Times New Roman" w:cs="Times New Roman"/>
          <w:sz w:val="28"/>
          <w:szCs w:val="28"/>
          <w:lang w:val="uk-UA"/>
        </w:rPr>
        <w:t>окращення соціально-побутових умов на робочих місцях.</w:t>
      </w:r>
    </w:p>
    <w:p w:rsidR="001B687D" w:rsidRPr="00C9527F" w:rsidRDefault="001B687D" w:rsidP="00724265">
      <w:pPr>
        <w:jc w:val="both"/>
        <w:rPr>
          <w:rFonts w:ascii="Times New Roman" w:hAnsi="Times New Roman" w:cs="Times New Roman"/>
          <w:b/>
          <w:sz w:val="28"/>
          <w:szCs w:val="28"/>
          <w:lang w:val="uk-UA"/>
        </w:rPr>
      </w:pPr>
    </w:p>
    <w:p w:rsidR="00960393" w:rsidRPr="00C9527F" w:rsidRDefault="00724265" w:rsidP="00960393">
      <w:pPr>
        <w:jc w:val="both"/>
        <w:rPr>
          <w:rFonts w:ascii="Times New Roman" w:hAnsi="Times New Roman" w:cs="Times New Roman"/>
          <w:b/>
          <w:sz w:val="28"/>
          <w:szCs w:val="28"/>
          <w:lang w:val="uk-UA"/>
        </w:rPr>
      </w:pPr>
      <w:r w:rsidRPr="00C9527F">
        <w:rPr>
          <w:rFonts w:ascii="Times New Roman" w:hAnsi="Times New Roman" w:cs="Times New Roman"/>
          <w:b/>
          <w:sz w:val="28"/>
          <w:szCs w:val="28"/>
          <w:lang w:val="uk-UA"/>
        </w:rPr>
        <w:t>П</w:t>
      </w:r>
      <w:r w:rsidR="003B2CE2" w:rsidRPr="00C9527F">
        <w:rPr>
          <w:rFonts w:ascii="Times New Roman" w:hAnsi="Times New Roman" w:cs="Times New Roman"/>
          <w:b/>
          <w:sz w:val="28"/>
          <w:szCs w:val="28"/>
          <w:lang w:val="uk-UA"/>
        </w:rPr>
        <w:t>р</w:t>
      </w:r>
      <w:r w:rsidRPr="00C9527F">
        <w:rPr>
          <w:rFonts w:ascii="Times New Roman" w:hAnsi="Times New Roman" w:cs="Times New Roman"/>
          <w:b/>
          <w:sz w:val="28"/>
          <w:szCs w:val="28"/>
          <w:lang w:val="uk-UA"/>
        </w:rPr>
        <w:t>АТ «</w:t>
      </w:r>
      <w:proofErr w:type="spellStart"/>
      <w:r w:rsidRPr="00C9527F">
        <w:rPr>
          <w:rFonts w:ascii="Times New Roman" w:hAnsi="Times New Roman" w:cs="Times New Roman"/>
          <w:b/>
          <w:sz w:val="28"/>
          <w:szCs w:val="28"/>
          <w:lang w:val="uk-UA"/>
        </w:rPr>
        <w:t>ДніпроМеталсервіс</w:t>
      </w:r>
      <w:proofErr w:type="spellEnd"/>
      <w:r w:rsidRPr="00C9527F">
        <w:rPr>
          <w:rFonts w:ascii="Times New Roman" w:hAnsi="Times New Roman" w:cs="Times New Roman"/>
          <w:b/>
          <w:sz w:val="28"/>
          <w:szCs w:val="28"/>
          <w:lang w:val="uk-UA"/>
        </w:rPr>
        <w:t>»</w:t>
      </w:r>
      <w:r w:rsidR="00C10C71" w:rsidRPr="00C9527F">
        <w:rPr>
          <w:rFonts w:ascii="Times New Roman" w:hAnsi="Times New Roman" w:cs="Times New Roman"/>
          <w:b/>
          <w:sz w:val="28"/>
          <w:szCs w:val="28"/>
          <w:lang w:val="uk-UA"/>
        </w:rPr>
        <w:t>.</w:t>
      </w:r>
    </w:p>
    <w:p w:rsidR="00DB5CF5" w:rsidRPr="00C9527F" w:rsidRDefault="00C10C71" w:rsidP="00960393">
      <w:pPr>
        <w:ind w:firstLine="709"/>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О</w:t>
      </w:r>
      <w:r w:rsidR="00724265" w:rsidRPr="00C9527F">
        <w:rPr>
          <w:rFonts w:ascii="Times New Roman" w:hAnsi="Times New Roman" w:cs="Times New Roman"/>
          <w:color w:val="000000"/>
          <w:sz w:val="28"/>
          <w:szCs w:val="28"/>
          <w:lang w:val="uk-UA"/>
        </w:rPr>
        <w:t xml:space="preserve">сновними видами діяльності є: </w:t>
      </w:r>
    </w:p>
    <w:p w:rsidR="00DB5CF5" w:rsidRPr="00C9527F" w:rsidRDefault="00DB5CF5" w:rsidP="00DB5CF5">
      <w:pPr>
        <w:pStyle w:val="ab"/>
        <w:numPr>
          <w:ilvl w:val="0"/>
          <w:numId w:val="4"/>
        </w:numPr>
        <w:tabs>
          <w:tab w:val="left" w:pos="284"/>
        </w:tabs>
        <w:ind w:left="0" w:firstLine="0"/>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надання</w:t>
      </w:r>
      <w:r w:rsidR="00335D1C" w:rsidRPr="00C9527F">
        <w:rPr>
          <w:rFonts w:ascii="Times New Roman" w:hAnsi="Times New Roman" w:cs="Times New Roman"/>
          <w:color w:val="000000"/>
          <w:sz w:val="28"/>
          <w:szCs w:val="28"/>
          <w:lang w:val="uk-UA"/>
        </w:rPr>
        <w:t xml:space="preserve"> в оренду нежитлових приміщень;</w:t>
      </w:r>
    </w:p>
    <w:p w:rsidR="00DB5CF5" w:rsidRPr="00C9527F" w:rsidRDefault="00335D1C" w:rsidP="00DB5CF5">
      <w:pPr>
        <w:pStyle w:val="ab"/>
        <w:numPr>
          <w:ilvl w:val="0"/>
          <w:numId w:val="4"/>
        </w:numPr>
        <w:tabs>
          <w:tab w:val="left" w:pos="284"/>
        </w:tabs>
        <w:ind w:left="0" w:firstLine="0"/>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послуги зберігання продукції;</w:t>
      </w:r>
    </w:p>
    <w:p w:rsidR="00724265" w:rsidRPr="00C9527F" w:rsidRDefault="00724265" w:rsidP="00DB5CF5">
      <w:pPr>
        <w:pStyle w:val="ab"/>
        <w:numPr>
          <w:ilvl w:val="0"/>
          <w:numId w:val="4"/>
        </w:numPr>
        <w:tabs>
          <w:tab w:val="left" w:pos="284"/>
        </w:tabs>
        <w:ind w:left="0" w:firstLine="0"/>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послуги з транспортного оброблення вантажів.</w:t>
      </w:r>
    </w:p>
    <w:tbl>
      <w:tblPr>
        <w:tblW w:w="969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023"/>
        <w:gridCol w:w="2977"/>
        <w:gridCol w:w="2693"/>
      </w:tblGrid>
      <w:tr w:rsidR="00724265" w:rsidRPr="00C9527F" w:rsidTr="00925B54">
        <w:tc>
          <w:tcPr>
            <w:tcW w:w="4023" w:type="dxa"/>
            <w:tcBorders>
              <w:top w:val="single" w:sz="2" w:space="0" w:color="000000"/>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Показники</w:t>
            </w:r>
          </w:p>
        </w:tc>
        <w:tc>
          <w:tcPr>
            <w:tcW w:w="2977" w:type="dxa"/>
            <w:tcBorders>
              <w:top w:val="single" w:sz="2" w:space="0" w:color="000000"/>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Одиниця виміру</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2017 рік</w:t>
            </w:r>
          </w:p>
        </w:tc>
      </w:tr>
      <w:tr w:rsidR="00724265" w:rsidRPr="00C9527F" w:rsidTr="00925B54">
        <w:tc>
          <w:tcPr>
            <w:tcW w:w="4023"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Об'єм наданих послуг</w:t>
            </w:r>
          </w:p>
        </w:tc>
        <w:tc>
          <w:tcPr>
            <w:tcW w:w="2977"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тис. грн</w:t>
            </w:r>
          </w:p>
        </w:tc>
        <w:tc>
          <w:tcPr>
            <w:tcW w:w="2693" w:type="dxa"/>
            <w:tcBorders>
              <w:left w:val="single" w:sz="2" w:space="0" w:color="000000"/>
              <w:bottom w:val="single" w:sz="2" w:space="0" w:color="000000"/>
              <w:right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76052,00</w:t>
            </w:r>
          </w:p>
        </w:tc>
      </w:tr>
      <w:tr w:rsidR="00724265" w:rsidRPr="00C9527F" w:rsidTr="00925B54">
        <w:tc>
          <w:tcPr>
            <w:tcW w:w="4023"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Чисельність працівників</w:t>
            </w:r>
          </w:p>
        </w:tc>
        <w:tc>
          <w:tcPr>
            <w:tcW w:w="2977"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осіб</w:t>
            </w:r>
          </w:p>
        </w:tc>
        <w:tc>
          <w:tcPr>
            <w:tcW w:w="2693" w:type="dxa"/>
            <w:tcBorders>
              <w:left w:val="single" w:sz="2" w:space="0" w:color="000000"/>
              <w:bottom w:val="single" w:sz="2" w:space="0" w:color="000000"/>
              <w:right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144</w:t>
            </w:r>
          </w:p>
        </w:tc>
      </w:tr>
      <w:tr w:rsidR="00724265" w:rsidRPr="00C9527F" w:rsidTr="00925B54">
        <w:tc>
          <w:tcPr>
            <w:tcW w:w="4023"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Середня заробітна плата</w:t>
            </w:r>
          </w:p>
        </w:tc>
        <w:tc>
          <w:tcPr>
            <w:tcW w:w="2977" w:type="dxa"/>
            <w:tcBorders>
              <w:left w:val="single" w:sz="2" w:space="0" w:color="000000"/>
              <w:bottom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грн.</w:t>
            </w:r>
          </w:p>
        </w:tc>
        <w:tc>
          <w:tcPr>
            <w:tcW w:w="2693" w:type="dxa"/>
            <w:tcBorders>
              <w:left w:val="single" w:sz="2" w:space="0" w:color="000000"/>
              <w:bottom w:val="single" w:sz="2" w:space="0" w:color="000000"/>
              <w:right w:val="single" w:sz="2" w:space="0" w:color="000000"/>
            </w:tcBorders>
            <w:shd w:val="clear" w:color="auto" w:fill="auto"/>
            <w:tcMar>
              <w:left w:w="54" w:type="dxa"/>
            </w:tcMar>
          </w:tcPr>
          <w:p w:rsidR="00724265" w:rsidRPr="00C9527F" w:rsidRDefault="00724265" w:rsidP="00EC121B">
            <w:pPr>
              <w:pStyle w:val="aa"/>
              <w:jc w:val="center"/>
              <w:rPr>
                <w:rFonts w:ascii="Times New Roman" w:hAnsi="Times New Roman" w:cs="Times New Roman"/>
                <w:sz w:val="28"/>
                <w:szCs w:val="28"/>
                <w:lang w:val="uk-UA"/>
              </w:rPr>
            </w:pPr>
            <w:r w:rsidRPr="00C9527F">
              <w:rPr>
                <w:rFonts w:ascii="Times New Roman" w:hAnsi="Times New Roman" w:cs="Times New Roman"/>
                <w:sz w:val="28"/>
                <w:szCs w:val="28"/>
                <w:lang w:val="uk-UA"/>
              </w:rPr>
              <w:t>7200,00</w:t>
            </w:r>
          </w:p>
        </w:tc>
      </w:tr>
    </w:tbl>
    <w:p w:rsidR="00A23EF7" w:rsidRPr="00C9527F" w:rsidRDefault="008274FE" w:rsidP="00925B54">
      <w:pPr>
        <w:ind w:firstLine="709"/>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 2017 році</w:t>
      </w:r>
      <w:r w:rsidR="00724265" w:rsidRPr="00C9527F">
        <w:rPr>
          <w:rFonts w:ascii="Times New Roman" w:hAnsi="Times New Roman" w:cs="Times New Roman"/>
          <w:sz w:val="28"/>
          <w:szCs w:val="28"/>
          <w:lang w:val="uk-UA"/>
        </w:rPr>
        <w:t xml:space="preserve"> нові робочі місця не створювались. </w:t>
      </w:r>
    </w:p>
    <w:p w:rsidR="00724265" w:rsidRPr="00C9527F" w:rsidRDefault="00724265" w:rsidP="00A05016">
      <w:pPr>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Підприємство не має боргів зі сплати страхових внесків.</w:t>
      </w:r>
    </w:p>
    <w:p w:rsidR="00335D1C" w:rsidRPr="00C9527F" w:rsidRDefault="00724265" w:rsidP="00724265">
      <w:pPr>
        <w:ind w:firstLine="709"/>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Існують основні проблеми, які стримують зростання обсягів</w:t>
      </w:r>
      <w:r w:rsidR="009D24B1" w:rsidRPr="00C9527F">
        <w:rPr>
          <w:rFonts w:ascii="Times New Roman" w:hAnsi="Times New Roman" w:cs="Times New Roman"/>
          <w:sz w:val="28"/>
          <w:szCs w:val="28"/>
          <w:lang w:val="uk-UA"/>
        </w:rPr>
        <w:t xml:space="preserve"> </w:t>
      </w:r>
      <w:r w:rsidR="00335D1C" w:rsidRPr="00C9527F">
        <w:rPr>
          <w:rFonts w:ascii="Times New Roman" w:hAnsi="Times New Roman" w:cs="Times New Roman"/>
          <w:sz w:val="28"/>
          <w:szCs w:val="28"/>
          <w:lang w:val="uk-UA"/>
        </w:rPr>
        <w:t>:</w:t>
      </w:r>
    </w:p>
    <w:p w:rsidR="009D24B1" w:rsidRPr="00C9527F" w:rsidRDefault="00335D1C" w:rsidP="00335D1C">
      <w:pPr>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 </w:t>
      </w:r>
      <w:r w:rsidR="00724265" w:rsidRPr="00C9527F">
        <w:rPr>
          <w:rFonts w:ascii="Times New Roman" w:hAnsi="Times New Roman" w:cs="Times New Roman"/>
          <w:sz w:val="28"/>
          <w:szCs w:val="28"/>
          <w:lang w:val="uk-UA"/>
        </w:rPr>
        <w:t xml:space="preserve">конкуренція на ринку нерухомості </w:t>
      </w:r>
      <w:r w:rsidRPr="00C9527F">
        <w:rPr>
          <w:rFonts w:ascii="Times New Roman" w:hAnsi="Times New Roman" w:cs="Times New Roman"/>
          <w:sz w:val="28"/>
          <w:szCs w:val="28"/>
          <w:lang w:val="uk-UA"/>
        </w:rPr>
        <w:t>при здаванні приміщень в оренду;</w:t>
      </w:r>
    </w:p>
    <w:p w:rsidR="00335D1C" w:rsidRPr="00C9527F" w:rsidRDefault="009D24B1" w:rsidP="00335D1C">
      <w:pPr>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w:t>
      </w:r>
      <w:r w:rsidR="00724265" w:rsidRPr="00C9527F">
        <w:rPr>
          <w:rFonts w:ascii="Times New Roman" w:hAnsi="Times New Roman" w:cs="Times New Roman"/>
          <w:sz w:val="28"/>
          <w:szCs w:val="28"/>
          <w:lang w:val="uk-UA"/>
        </w:rPr>
        <w:t xml:space="preserve"> висока собівартість підтримки об’єктів нерухомості, яка включає в себе не тільки підтримку в належному стані приміщень, а також зростання податків (податок на нерухоме майно, оренда плата за землю) несе за собою підвищення цін на надані послуги, які не завжди бувають конкурентоздатними.</w:t>
      </w:r>
    </w:p>
    <w:p w:rsidR="00724265" w:rsidRPr="00C9527F" w:rsidRDefault="00724265" w:rsidP="00335D1C">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Інвестиційних проектів для залучення іноземних інвесторів на підприємстві немає.</w:t>
      </w:r>
    </w:p>
    <w:p w:rsidR="00A05016" w:rsidRPr="00C9527F" w:rsidRDefault="00A05016" w:rsidP="00A05016">
      <w:pPr>
        <w:jc w:val="both"/>
        <w:rPr>
          <w:rFonts w:ascii="Times New Roman" w:hAnsi="Times New Roman" w:cs="Times New Roman"/>
          <w:sz w:val="28"/>
          <w:szCs w:val="28"/>
          <w:lang w:val="uk-UA"/>
        </w:rPr>
      </w:pPr>
    </w:p>
    <w:p w:rsidR="00335D1C" w:rsidRPr="00C9527F" w:rsidRDefault="00335D1C" w:rsidP="009D24B1">
      <w:pPr>
        <w:jc w:val="both"/>
        <w:rPr>
          <w:rFonts w:ascii="Times New Roman" w:hAnsi="Times New Roman" w:cs="Times New Roman"/>
          <w:i/>
          <w:sz w:val="28"/>
          <w:szCs w:val="28"/>
          <w:u w:val="single"/>
          <w:lang w:val="uk-UA"/>
        </w:rPr>
      </w:pPr>
    </w:p>
    <w:p w:rsidR="009D24B1" w:rsidRPr="00C9527F" w:rsidRDefault="009D24B1" w:rsidP="009D24B1">
      <w:pPr>
        <w:jc w:val="both"/>
        <w:rPr>
          <w:rFonts w:ascii="Times New Roman" w:hAnsi="Times New Roman" w:cs="Times New Roman"/>
          <w:i/>
          <w:sz w:val="28"/>
          <w:szCs w:val="28"/>
          <w:u w:val="single"/>
          <w:lang w:val="uk-UA"/>
        </w:rPr>
      </w:pPr>
      <w:r w:rsidRPr="00C9527F">
        <w:rPr>
          <w:rFonts w:ascii="Times New Roman" w:hAnsi="Times New Roman" w:cs="Times New Roman"/>
          <w:i/>
          <w:sz w:val="28"/>
          <w:szCs w:val="28"/>
          <w:u w:val="single"/>
          <w:lang w:val="uk-UA"/>
        </w:rPr>
        <w:lastRenderedPageBreak/>
        <w:t xml:space="preserve">Основні завдання та заходи </w:t>
      </w:r>
      <w:r w:rsidR="00091FB4" w:rsidRPr="00C9527F">
        <w:rPr>
          <w:rFonts w:ascii="Times New Roman" w:hAnsi="Times New Roman" w:cs="Times New Roman"/>
          <w:i/>
          <w:sz w:val="28"/>
          <w:szCs w:val="28"/>
          <w:u w:val="single"/>
          <w:lang w:val="uk-UA"/>
        </w:rPr>
        <w:t>промислового комплексу</w:t>
      </w:r>
      <w:r w:rsidRPr="00C9527F">
        <w:rPr>
          <w:rFonts w:ascii="Times New Roman" w:hAnsi="Times New Roman" w:cs="Times New Roman"/>
          <w:i/>
          <w:sz w:val="28"/>
          <w:szCs w:val="28"/>
          <w:u w:val="single"/>
          <w:lang w:val="uk-UA"/>
        </w:rPr>
        <w:t xml:space="preserve"> на 2018 рік:</w:t>
      </w:r>
    </w:p>
    <w:p w:rsidR="009D24B1" w:rsidRPr="00C9527F" w:rsidRDefault="009D24B1" w:rsidP="009D24B1">
      <w:pPr>
        <w:numPr>
          <w:ilvl w:val="0"/>
          <w:numId w:val="5"/>
        </w:numPr>
        <w:tabs>
          <w:tab w:val="left" w:pos="855"/>
        </w:tabs>
        <w:ind w:left="0"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розміщення нових виробництв на незадіяних виробничих площах;</w:t>
      </w:r>
    </w:p>
    <w:p w:rsidR="009D24B1" w:rsidRPr="00C9527F" w:rsidRDefault="009D24B1" w:rsidP="009D24B1">
      <w:pPr>
        <w:numPr>
          <w:ilvl w:val="0"/>
          <w:numId w:val="5"/>
        </w:numPr>
        <w:tabs>
          <w:tab w:val="left" w:pos="855"/>
        </w:tabs>
        <w:ind w:left="0"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реалізація інвестиційних проектів по відновленню роботи підприємств;</w:t>
      </w:r>
    </w:p>
    <w:p w:rsidR="009D24B1" w:rsidRPr="00C9527F" w:rsidRDefault="009D24B1" w:rsidP="009D24B1">
      <w:pPr>
        <w:numPr>
          <w:ilvl w:val="0"/>
          <w:numId w:val="5"/>
        </w:numPr>
        <w:tabs>
          <w:tab w:val="left" w:pos="855"/>
        </w:tabs>
        <w:ind w:left="0"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створення нових робочих місць на підприємствах; </w:t>
      </w:r>
    </w:p>
    <w:p w:rsidR="009D24B1" w:rsidRPr="00C9527F" w:rsidRDefault="009D24B1" w:rsidP="009D24B1">
      <w:pPr>
        <w:numPr>
          <w:ilvl w:val="0"/>
          <w:numId w:val="5"/>
        </w:numPr>
        <w:tabs>
          <w:tab w:val="left" w:pos="855"/>
        </w:tabs>
        <w:ind w:left="0"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впровадження нових енергозберігаючих технологій та системного заощадження паливно-енергетичних ресурсів;</w:t>
      </w:r>
    </w:p>
    <w:p w:rsidR="009D24B1" w:rsidRPr="00C9527F" w:rsidRDefault="009D24B1" w:rsidP="009D24B1">
      <w:pPr>
        <w:numPr>
          <w:ilvl w:val="0"/>
          <w:numId w:val="5"/>
        </w:numPr>
        <w:tabs>
          <w:tab w:val="left" w:pos="855"/>
        </w:tabs>
        <w:ind w:left="0"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активізація маркетингової діяльності, участь промислових підприємств у національних і міжнародних виставках і конкурсах.</w:t>
      </w:r>
    </w:p>
    <w:p w:rsidR="0011057D" w:rsidRPr="00C9527F" w:rsidRDefault="00876721">
      <w:pPr>
        <w:tabs>
          <w:tab w:val="left" w:pos="993"/>
        </w:tabs>
        <w:jc w:val="both"/>
        <w:rPr>
          <w:rFonts w:ascii="Times New Roman" w:hAnsi="Times New Roman" w:cs="Times New Roman"/>
          <w:i/>
          <w:sz w:val="28"/>
          <w:szCs w:val="28"/>
          <w:u w:val="single"/>
          <w:lang w:val="uk-UA"/>
        </w:rPr>
      </w:pPr>
      <w:r w:rsidRPr="00C9527F">
        <w:rPr>
          <w:rFonts w:ascii="Times New Roman" w:hAnsi="Times New Roman" w:cs="Times New Roman"/>
          <w:i/>
          <w:sz w:val="28"/>
          <w:szCs w:val="28"/>
          <w:u w:val="single"/>
          <w:lang w:val="uk-UA"/>
        </w:rPr>
        <w:t>Основні проблемні питання:</w:t>
      </w:r>
    </w:p>
    <w:p w:rsidR="0011057D" w:rsidRPr="00C9527F" w:rsidRDefault="00876721">
      <w:pPr>
        <w:numPr>
          <w:ilvl w:val="0"/>
          <w:numId w:val="5"/>
        </w:numPr>
        <w:tabs>
          <w:tab w:val="left" w:pos="855"/>
        </w:tabs>
        <w:ind w:left="0"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високий рівень зносу основних виробничих фондів та недосконалий технічний рівень обладнання;</w:t>
      </w:r>
    </w:p>
    <w:p w:rsidR="0011057D" w:rsidRPr="00C9527F" w:rsidRDefault="00876721">
      <w:pPr>
        <w:numPr>
          <w:ilvl w:val="0"/>
          <w:numId w:val="5"/>
        </w:numPr>
        <w:tabs>
          <w:tab w:val="left" w:pos="855"/>
        </w:tabs>
        <w:ind w:left="567" w:firstLine="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постійне зростання вартості сировини та енергоресурсів;</w:t>
      </w:r>
    </w:p>
    <w:p w:rsidR="0011057D" w:rsidRPr="00C9527F" w:rsidRDefault="00876721">
      <w:pPr>
        <w:numPr>
          <w:ilvl w:val="0"/>
          <w:numId w:val="5"/>
        </w:numPr>
        <w:tabs>
          <w:tab w:val="left" w:pos="855"/>
        </w:tabs>
        <w:ind w:left="0"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брак обігових коштів через відстрочку платежу від замовників продукції або послуг;</w:t>
      </w:r>
    </w:p>
    <w:p w:rsidR="0011057D" w:rsidRPr="00C9527F" w:rsidRDefault="00876721">
      <w:pPr>
        <w:numPr>
          <w:ilvl w:val="0"/>
          <w:numId w:val="5"/>
        </w:numPr>
        <w:tabs>
          <w:tab w:val="left" w:pos="855"/>
        </w:tabs>
        <w:ind w:left="567" w:firstLine="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податкове навантаження.</w:t>
      </w:r>
    </w:p>
    <w:p w:rsidR="0011057D" w:rsidRPr="00C9527F" w:rsidRDefault="00876721">
      <w:pPr>
        <w:jc w:val="both"/>
        <w:rPr>
          <w:rFonts w:ascii="Times New Roman" w:hAnsi="Times New Roman" w:cs="Times New Roman"/>
          <w:i/>
          <w:sz w:val="28"/>
          <w:szCs w:val="28"/>
          <w:u w:val="single"/>
          <w:lang w:val="uk-UA"/>
        </w:rPr>
      </w:pPr>
      <w:r w:rsidRPr="00C9527F">
        <w:rPr>
          <w:rFonts w:ascii="Times New Roman" w:hAnsi="Times New Roman" w:cs="Times New Roman"/>
          <w:i/>
          <w:sz w:val="28"/>
          <w:szCs w:val="28"/>
          <w:u w:val="single"/>
          <w:lang w:val="uk-UA"/>
        </w:rPr>
        <w:t>Очікувані результати:</w:t>
      </w:r>
    </w:p>
    <w:p w:rsidR="0011057D" w:rsidRPr="00C9527F" w:rsidRDefault="00876721">
      <w:pPr>
        <w:numPr>
          <w:ilvl w:val="0"/>
          <w:numId w:val="5"/>
        </w:numPr>
        <w:tabs>
          <w:tab w:val="left" w:pos="855"/>
        </w:tabs>
        <w:ind w:left="0" w:firstLine="51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прискорення оновлення основних фондів та запровадження нових технологій; </w:t>
      </w:r>
    </w:p>
    <w:p w:rsidR="0011057D" w:rsidRPr="00C9527F" w:rsidRDefault="00876721">
      <w:pPr>
        <w:numPr>
          <w:ilvl w:val="0"/>
          <w:numId w:val="5"/>
        </w:numPr>
        <w:tabs>
          <w:tab w:val="left" w:pos="855"/>
        </w:tabs>
        <w:ind w:left="0" w:firstLine="51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розширення ринків збуту промислової продукції;</w:t>
      </w:r>
    </w:p>
    <w:p w:rsidR="0011057D" w:rsidRPr="00C9527F" w:rsidRDefault="00876721">
      <w:pPr>
        <w:numPr>
          <w:ilvl w:val="0"/>
          <w:numId w:val="5"/>
        </w:numPr>
        <w:tabs>
          <w:tab w:val="left" w:pos="855"/>
        </w:tabs>
        <w:ind w:left="0" w:firstLine="51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підвищення завантаженості виробничих потужностей;</w:t>
      </w:r>
    </w:p>
    <w:p w:rsidR="0011057D" w:rsidRPr="00C9527F" w:rsidRDefault="00876721">
      <w:pPr>
        <w:numPr>
          <w:ilvl w:val="0"/>
          <w:numId w:val="5"/>
        </w:numPr>
        <w:tabs>
          <w:tab w:val="left" w:pos="855"/>
        </w:tabs>
        <w:ind w:left="0" w:firstLine="51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збільшення експорту товарів та послуг; </w:t>
      </w:r>
    </w:p>
    <w:p w:rsidR="0011057D" w:rsidRPr="00C9527F" w:rsidRDefault="00876721">
      <w:pPr>
        <w:numPr>
          <w:ilvl w:val="0"/>
          <w:numId w:val="5"/>
        </w:numPr>
        <w:tabs>
          <w:tab w:val="left" w:pos="855"/>
        </w:tabs>
        <w:ind w:left="0" w:firstLine="51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покращення фінансового стану підприємств промислового комплексу.</w:t>
      </w:r>
    </w:p>
    <w:p w:rsidR="00091FB4" w:rsidRPr="00C9527F" w:rsidRDefault="00091FB4">
      <w:pPr>
        <w:jc w:val="both"/>
        <w:rPr>
          <w:rFonts w:ascii="Times New Roman" w:hAnsi="Times New Roman" w:cs="Times New Roman"/>
          <w:b/>
          <w:sz w:val="28"/>
          <w:szCs w:val="28"/>
          <w:highlight w:val="green"/>
          <w:lang w:val="uk-UA"/>
        </w:rPr>
      </w:pPr>
    </w:p>
    <w:p w:rsidR="0011057D" w:rsidRPr="00C9527F" w:rsidRDefault="00876721">
      <w:pPr>
        <w:jc w:val="both"/>
        <w:rPr>
          <w:rFonts w:ascii="Times New Roman" w:hAnsi="Times New Roman" w:cs="Times New Roman"/>
          <w:b/>
          <w:sz w:val="28"/>
          <w:szCs w:val="28"/>
          <w:highlight w:val="green"/>
          <w:lang w:val="uk-UA"/>
        </w:rPr>
      </w:pPr>
      <w:r w:rsidRPr="00C9527F">
        <w:rPr>
          <w:rFonts w:ascii="Times New Roman" w:hAnsi="Times New Roman" w:cs="Times New Roman"/>
          <w:b/>
          <w:sz w:val="28"/>
          <w:szCs w:val="28"/>
          <w:lang w:val="uk-UA"/>
        </w:rPr>
        <w:t>4.2. Енергоспоживання та енергозбереження</w:t>
      </w:r>
    </w:p>
    <w:p w:rsidR="0011057D" w:rsidRPr="00C9527F" w:rsidRDefault="00876721" w:rsidP="00925B54">
      <w:pPr>
        <w:tabs>
          <w:tab w:val="left" w:pos="993"/>
        </w:tabs>
        <w:jc w:val="both"/>
        <w:rPr>
          <w:rFonts w:ascii="Times New Roman" w:hAnsi="Times New Roman" w:cs="Times New Roman"/>
          <w:sz w:val="28"/>
          <w:szCs w:val="28"/>
          <w:lang w:val="uk-UA"/>
        </w:rPr>
      </w:pPr>
      <w:r w:rsidRPr="00C9527F">
        <w:rPr>
          <w:rFonts w:ascii="Times New Roman" w:hAnsi="Times New Roman" w:cs="Times New Roman"/>
          <w:i/>
          <w:sz w:val="28"/>
          <w:szCs w:val="28"/>
          <w:u w:val="single"/>
          <w:lang w:val="uk-UA"/>
        </w:rPr>
        <w:t>Головна мета:</w:t>
      </w:r>
      <w:r w:rsidRPr="00C9527F">
        <w:rPr>
          <w:rFonts w:ascii="Times New Roman" w:hAnsi="Times New Roman" w:cs="Times New Roman"/>
          <w:sz w:val="28"/>
          <w:szCs w:val="28"/>
          <w:lang w:val="uk-UA"/>
        </w:rPr>
        <w:t xml:space="preserve"> скорочення підприємствами та організаціями енергоспоживання, підвищення надійності та ефективності використання паливно-енергетичних ресурсів.</w:t>
      </w:r>
    </w:p>
    <w:p w:rsidR="0011057D" w:rsidRPr="00C9527F" w:rsidRDefault="00876721" w:rsidP="00925B54">
      <w:pPr>
        <w:jc w:val="both"/>
        <w:rPr>
          <w:rFonts w:ascii="Times New Roman" w:hAnsi="Times New Roman" w:cs="Times New Roman"/>
          <w:i/>
          <w:sz w:val="28"/>
          <w:szCs w:val="28"/>
          <w:u w:val="single"/>
          <w:lang w:val="uk-UA"/>
        </w:rPr>
      </w:pPr>
      <w:r w:rsidRPr="00C9527F">
        <w:rPr>
          <w:rFonts w:ascii="Times New Roman" w:hAnsi="Times New Roman" w:cs="Times New Roman"/>
          <w:i/>
          <w:sz w:val="28"/>
          <w:szCs w:val="28"/>
          <w:u w:val="single"/>
          <w:lang w:val="uk-UA"/>
        </w:rPr>
        <w:t>Основні проблеми:</w:t>
      </w:r>
    </w:p>
    <w:p w:rsidR="0011057D" w:rsidRPr="00C9527F" w:rsidRDefault="00876721">
      <w:pPr>
        <w:numPr>
          <w:ilvl w:val="0"/>
          <w:numId w:val="6"/>
        </w:numPr>
        <w:tabs>
          <w:tab w:val="left" w:pos="851"/>
          <w:tab w:val="left" w:pos="1418"/>
        </w:tabs>
        <w:ind w:left="0"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робота підприємств житлово-комунального господарства на морально та фізично зношеному обладнанні;</w:t>
      </w:r>
    </w:p>
    <w:p w:rsidR="0011057D" w:rsidRPr="00C9527F" w:rsidRDefault="00876721">
      <w:pPr>
        <w:numPr>
          <w:ilvl w:val="0"/>
          <w:numId w:val="6"/>
        </w:numPr>
        <w:tabs>
          <w:tab w:val="left" w:pos="855"/>
          <w:tab w:val="left" w:pos="1418"/>
        </w:tabs>
        <w:ind w:left="0"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заборгованість </w:t>
      </w:r>
      <w:r w:rsidR="0097571F" w:rsidRPr="00C9527F">
        <w:rPr>
          <w:rFonts w:ascii="Times New Roman" w:hAnsi="Times New Roman" w:cs="Times New Roman"/>
          <w:sz w:val="28"/>
          <w:szCs w:val="28"/>
          <w:lang w:val="uk-UA"/>
        </w:rPr>
        <w:t xml:space="preserve">за спожиті енергоносії </w:t>
      </w:r>
      <w:r w:rsidRPr="00C9527F">
        <w:rPr>
          <w:rFonts w:ascii="Times New Roman" w:hAnsi="Times New Roman" w:cs="Times New Roman"/>
          <w:sz w:val="28"/>
          <w:szCs w:val="28"/>
          <w:lang w:val="uk-UA"/>
        </w:rPr>
        <w:t>підприємства</w:t>
      </w:r>
      <w:r w:rsidR="0097571F" w:rsidRPr="00C9527F">
        <w:rPr>
          <w:rFonts w:ascii="Times New Roman" w:hAnsi="Times New Roman" w:cs="Times New Roman"/>
          <w:sz w:val="28"/>
          <w:szCs w:val="28"/>
          <w:lang w:val="uk-UA"/>
        </w:rPr>
        <w:t>ми</w:t>
      </w:r>
      <w:r w:rsidRPr="00C9527F">
        <w:rPr>
          <w:rFonts w:ascii="Times New Roman" w:hAnsi="Times New Roman" w:cs="Times New Roman"/>
          <w:sz w:val="28"/>
          <w:szCs w:val="28"/>
          <w:lang w:val="uk-UA"/>
        </w:rPr>
        <w:t xml:space="preserve"> та населення</w:t>
      </w:r>
      <w:r w:rsidR="0097571F" w:rsidRPr="00C9527F">
        <w:rPr>
          <w:rFonts w:ascii="Times New Roman" w:hAnsi="Times New Roman" w:cs="Times New Roman"/>
          <w:sz w:val="28"/>
          <w:szCs w:val="28"/>
          <w:lang w:val="uk-UA"/>
        </w:rPr>
        <w:t>м</w:t>
      </w:r>
      <w:r w:rsidRPr="00C9527F">
        <w:rPr>
          <w:rFonts w:ascii="Times New Roman" w:hAnsi="Times New Roman" w:cs="Times New Roman"/>
          <w:sz w:val="28"/>
          <w:szCs w:val="28"/>
          <w:lang w:val="uk-UA"/>
        </w:rPr>
        <w:t xml:space="preserve"> району;</w:t>
      </w:r>
    </w:p>
    <w:p w:rsidR="0011057D" w:rsidRPr="00C9527F" w:rsidRDefault="00876721">
      <w:pPr>
        <w:numPr>
          <w:ilvl w:val="0"/>
          <w:numId w:val="6"/>
        </w:numPr>
        <w:tabs>
          <w:tab w:val="left" w:pos="855"/>
          <w:tab w:val="left" w:pos="1418"/>
        </w:tabs>
        <w:ind w:left="0"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висока вартість енергоносіїв.</w:t>
      </w:r>
    </w:p>
    <w:p w:rsidR="0011057D" w:rsidRPr="00C9527F" w:rsidRDefault="00876721">
      <w:pPr>
        <w:pStyle w:val="a8"/>
        <w:ind w:firstLine="0"/>
        <w:rPr>
          <w:rFonts w:ascii="Times New Roman" w:hAnsi="Times New Roman" w:cs="Times New Roman"/>
          <w:i/>
          <w:color w:val="000000"/>
          <w:u w:val="single"/>
        </w:rPr>
      </w:pPr>
      <w:r w:rsidRPr="00C9527F">
        <w:rPr>
          <w:rFonts w:ascii="Times New Roman" w:hAnsi="Times New Roman" w:cs="Times New Roman"/>
          <w:i/>
          <w:color w:val="000000"/>
          <w:u w:val="single"/>
        </w:rPr>
        <w:t>Пріоритетні напрямки розвитку на 2018 рік:</w:t>
      </w:r>
    </w:p>
    <w:p w:rsidR="0011057D" w:rsidRPr="00C9527F" w:rsidRDefault="00876721">
      <w:pPr>
        <w:numPr>
          <w:ilvl w:val="0"/>
          <w:numId w:val="7"/>
        </w:numPr>
        <w:tabs>
          <w:tab w:val="left" w:pos="855"/>
        </w:tabs>
        <w:spacing w:line="20" w:lineRule="atLeast"/>
        <w:ind w:left="0" w:firstLine="567"/>
        <w:jc w:val="both"/>
        <w:rPr>
          <w:rFonts w:ascii="Times New Roman" w:hAnsi="Times New Roman" w:cs="Times New Roman"/>
          <w:color w:val="000000"/>
          <w:sz w:val="28"/>
          <w:szCs w:val="28"/>
          <w:lang w:val="uk-UA" w:eastAsia="ru-RU"/>
        </w:rPr>
      </w:pPr>
      <w:r w:rsidRPr="00C9527F">
        <w:rPr>
          <w:rFonts w:ascii="Times New Roman" w:hAnsi="Times New Roman" w:cs="Times New Roman"/>
          <w:color w:val="000000"/>
          <w:sz w:val="28"/>
          <w:szCs w:val="28"/>
          <w:lang w:val="uk-UA" w:eastAsia="ru-RU"/>
        </w:rPr>
        <w:t>створення методології матеріального та інших видів заохочення підприємств району, при впровадженні ними програм енергозбереження та переходу на альтернативні джерела енергопостачання;</w:t>
      </w:r>
    </w:p>
    <w:p w:rsidR="0011057D" w:rsidRPr="00C9527F" w:rsidRDefault="00876721">
      <w:pPr>
        <w:numPr>
          <w:ilvl w:val="0"/>
          <w:numId w:val="7"/>
        </w:numPr>
        <w:tabs>
          <w:tab w:val="left" w:pos="855"/>
        </w:tabs>
        <w:spacing w:line="20" w:lineRule="atLeast"/>
        <w:ind w:left="0" w:firstLine="567"/>
        <w:jc w:val="both"/>
        <w:rPr>
          <w:rFonts w:ascii="Times New Roman" w:hAnsi="Times New Roman" w:cs="Times New Roman"/>
          <w:color w:val="000000"/>
          <w:sz w:val="28"/>
          <w:szCs w:val="28"/>
          <w:lang w:val="uk-UA" w:eastAsia="ru-RU"/>
        </w:rPr>
      </w:pPr>
      <w:r w:rsidRPr="00C9527F">
        <w:rPr>
          <w:rFonts w:ascii="Times New Roman" w:hAnsi="Times New Roman" w:cs="Times New Roman"/>
          <w:color w:val="000000"/>
          <w:sz w:val="28"/>
          <w:szCs w:val="28"/>
          <w:lang w:val="uk-UA" w:eastAsia="ru-RU"/>
        </w:rPr>
        <w:t>надання підприємствам інформаційно-консультаційної та правової допомоги щодо реалізації програм енергозбереження та переходу на альтернативні джерела енергопостачання;</w:t>
      </w:r>
    </w:p>
    <w:p w:rsidR="0011057D" w:rsidRPr="00C9527F" w:rsidRDefault="00876721">
      <w:pPr>
        <w:numPr>
          <w:ilvl w:val="0"/>
          <w:numId w:val="7"/>
        </w:numPr>
        <w:tabs>
          <w:tab w:val="left" w:pos="855"/>
        </w:tabs>
        <w:spacing w:line="20" w:lineRule="atLeast"/>
        <w:ind w:left="0" w:firstLine="567"/>
        <w:jc w:val="both"/>
        <w:rPr>
          <w:rFonts w:ascii="Times New Roman" w:hAnsi="Times New Roman" w:cs="Times New Roman"/>
          <w:color w:val="000000"/>
          <w:sz w:val="28"/>
          <w:szCs w:val="28"/>
          <w:lang w:val="uk-UA" w:eastAsia="ru-RU"/>
        </w:rPr>
      </w:pPr>
      <w:r w:rsidRPr="00C9527F">
        <w:rPr>
          <w:rFonts w:ascii="Times New Roman" w:hAnsi="Times New Roman" w:cs="Times New Roman"/>
          <w:color w:val="000000"/>
          <w:sz w:val="28"/>
          <w:szCs w:val="28"/>
          <w:lang w:val="uk-UA" w:eastAsia="ru-RU"/>
        </w:rPr>
        <w:t>сприяння реалізації інвестиційних проектів;</w:t>
      </w:r>
    </w:p>
    <w:p w:rsidR="0011057D" w:rsidRPr="00C9527F" w:rsidRDefault="00876721">
      <w:pPr>
        <w:numPr>
          <w:ilvl w:val="0"/>
          <w:numId w:val="7"/>
        </w:numPr>
        <w:tabs>
          <w:tab w:val="left" w:pos="855"/>
        </w:tabs>
        <w:spacing w:line="20" w:lineRule="atLeast"/>
        <w:ind w:left="0" w:firstLine="567"/>
        <w:jc w:val="both"/>
        <w:rPr>
          <w:rFonts w:ascii="Times New Roman" w:hAnsi="Times New Roman" w:cs="Times New Roman"/>
          <w:color w:val="000000"/>
          <w:sz w:val="28"/>
          <w:szCs w:val="28"/>
          <w:lang w:val="uk-UA" w:eastAsia="ru-RU"/>
        </w:rPr>
      </w:pPr>
      <w:r w:rsidRPr="00C9527F">
        <w:rPr>
          <w:rFonts w:ascii="Times New Roman" w:hAnsi="Times New Roman" w:cs="Times New Roman"/>
          <w:color w:val="000000"/>
          <w:sz w:val="28"/>
          <w:szCs w:val="28"/>
          <w:lang w:val="uk-UA" w:eastAsia="ru-RU"/>
        </w:rPr>
        <w:t>поширення інформації про доступні фінансово-кредитні ресурси, державні програми, міжнародні інвестиційні проекти та гранти;</w:t>
      </w:r>
    </w:p>
    <w:p w:rsidR="0011057D" w:rsidRPr="00C9527F" w:rsidRDefault="00876721">
      <w:pPr>
        <w:numPr>
          <w:ilvl w:val="0"/>
          <w:numId w:val="7"/>
        </w:numPr>
        <w:tabs>
          <w:tab w:val="left" w:pos="855"/>
        </w:tabs>
        <w:spacing w:line="20" w:lineRule="atLeast"/>
        <w:ind w:left="0" w:firstLine="567"/>
        <w:jc w:val="both"/>
        <w:rPr>
          <w:rFonts w:ascii="Times New Roman" w:hAnsi="Times New Roman" w:cs="Times New Roman"/>
          <w:color w:val="000000"/>
          <w:sz w:val="28"/>
          <w:szCs w:val="28"/>
          <w:lang w:val="uk-UA" w:eastAsia="ru-RU"/>
        </w:rPr>
      </w:pPr>
      <w:r w:rsidRPr="00C9527F">
        <w:rPr>
          <w:rFonts w:ascii="Times New Roman" w:hAnsi="Times New Roman" w:cs="Times New Roman"/>
          <w:color w:val="000000"/>
          <w:sz w:val="28"/>
          <w:szCs w:val="28"/>
          <w:lang w:val="uk-UA" w:eastAsia="ru-RU"/>
        </w:rPr>
        <w:t>забезпечення підприємствам доступу до інформації про потенційних інвесторів та потенційні ринки збуту;</w:t>
      </w:r>
    </w:p>
    <w:p w:rsidR="0011057D" w:rsidRPr="00C9527F" w:rsidRDefault="00876721">
      <w:pPr>
        <w:numPr>
          <w:ilvl w:val="0"/>
          <w:numId w:val="7"/>
        </w:numPr>
        <w:tabs>
          <w:tab w:val="left" w:pos="855"/>
        </w:tabs>
        <w:spacing w:line="20" w:lineRule="atLeast"/>
        <w:ind w:left="0" w:firstLine="567"/>
        <w:jc w:val="both"/>
        <w:rPr>
          <w:rFonts w:ascii="Times New Roman" w:hAnsi="Times New Roman" w:cs="Times New Roman"/>
          <w:color w:val="000000"/>
          <w:sz w:val="28"/>
          <w:szCs w:val="28"/>
          <w:lang w:val="uk-UA" w:eastAsia="ru-RU"/>
        </w:rPr>
      </w:pPr>
      <w:r w:rsidRPr="00C9527F">
        <w:rPr>
          <w:rFonts w:ascii="Times New Roman" w:hAnsi="Times New Roman" w:cs="Times New Roman"/>
          <w:color w:val="000000"/>
          <w:sz w:val="28"/>
          <w:szCs w:val="28"/>
          <w:lang w:val="uk-UA" w:eastAsia="ru-RU"/>
        </w:rPr>
        <w:lastRenderedPageBreak/>
        <w:t>правовий та інформаційно-консультаційний супровід інвестиційних та зовнішньоекономічних проектів;</w:t>
      </w:r>
    </w:p>
    <w:p w:rsidR="0011057D" w:rsidRPr="00C9527F" w:rsidRDefault="00876721">
      <w:pPr>
        <w:numPr>
          <w:ilvl w:val="0"/>
          <w:numId w:val="7"/>
        </w:numPr>
        <w:tabs>
          <w:tab w:val="left" w:pos="855"/>
        </w:tabs>
        <w:spacing w:line="20" w:lineRule="atLeast"/>
        <w:ind w:left="0" w:firstLine="567"/>
        <w:jc w:val="both"/>
        <w:rPr>
          <w:rFonts w:ascii="Times New Roman" w:hAnsi="Times New Roman" w:cs="Times New Roman"/>
          <w:color w:val="000000"/>
          <w:sz w:val="28"/>
          <w:szCs w:val="28"/>
          <w:lang w:val="uk-UA" w:eastAsia="ru-RU"/>
        </w:rPr>
      </w:pPr>
      <w:r w:rsidRPr="00C9527F">
        <w:rPr>
          <w:rFonts w:ascii="Times New Roman" w:hAnsi="Times New Roman" w:cs="Times New Roman"/>
          <w:color w:val="000000"/>
          <w:sz w:val="28"/>
          <w:szCs w:val="28"/>
          <w:lang w:val="uk-UA" w:eastAsia="ru-RU"/>
        </w:rPr>
        <w:t>оптимізація дозвільної системи у сфері господарської та інвестиційної діяльності;</w:t>
      </w:r>
    </w:p>
    <w:p w:rsidR="0011057D" w:rsidRPr="00C9527F" w:rsidRDefault="00876721">
      <w:pPr>
        <w:numPr>
          <w:ilvl w:val="0"/>
          <w:numId w:val="7"/>
        </w:numPr>
        <w:tabs>
          <w:tab w:val="left" w:pos="855"/>
        </w:tabs>
        <w:spacing w:line="20" w:lineRule="atLeast"/>
        <w:ind w:left="0" w:firstLine="567"/>
        <w:jc w:val="both"/>
        <w:rPr>
          <w:rFonts w:ascii="Times New Roman" w:hAnsi="Times New Roman" w:cs="Times New Roman"/>
          <w:color w:val="000000"/>
          <w:sz w:val="28"/>
          <w:szCs w:val="28"/>
          <w:lang w:val="uk-UA" w:eastAsia="ru-RU"/>
        </w:rPr>
      </w:pPr>
      <w:r w:rsidRPr="00C9527F">
        <w:rPr>
          <w:rFonts w:ascii="Times New Roman" w:hAnsi="Times New Roman" w:cs="Times New Roman"/>
          <w:color w:val="000000"/>
          <w:sz w:val="28"/>
          <w:szCs w:val="28"/>
          <w:lang w:val="uk-UA" w:eastAsia="ru-RU"/>
        </w:rPr>
        <w:t>пошук внутрішніх та зовнішніх інвесторів та ринків збуту, поширення інформації у внутрішніх та зовнішніх ділових колах про потенційно привабливі підприємства району та продукцію, яку вони виробляють.</w:t>
      </w:r>
    </w:p>
    <w:p w:rsidR="002803E6" w:rsidRPr="00C9527F" w:rsidRDefault="002803E6">
      <w:pPr>
        <w:tabs>
          <w:tab w:val="left" w:pos="720"/>
          <w:tab w:val="left" w:pos="993"/>
        </w:tabs>
        <w:ind w:left="709" w:hanging="709"/>
        <w:jc w:val="both"/>
        <w:rPr>
          <w:rFonts w:ascii="Times New Roman" w:eastAsia="DejaVu Serif Condensed;Times Ne" w:hAnsi="Times New Roman" w:cs="Times New Roman"/>
          <w:sz w:val="28"/>
          <w:szCs w:val="28"/>
          <w:lang w:val="uk-UA"/>
        </w:rPr>
      </w:pPr>
    </w:p>
    <w:p w:rsidR="0011057D" w:rsidRPr="00C9527F" w:rsidRDefault="00876721">
      <w:pPr>
        <w:pStyle w:val="HTML"/>
        <w:jc w:val="both"/>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5. Розвиток сфери об</w:t>
      </w:r>
      <w:r w:rsidR="001E7D36" w:rsidRPr="00C9527F">
        <w:rPr>
          <w:rFonts w:ascii="Times New Roman" w:hAnsi="Times New Roman" w:cs="Times New Roman"/>
          <w:b/>
          <w:sz w:val="28"/>
          <w:szCs w:val="28"/>
          <w:highlight w:val="white"/>
          <w:lang w:val="uk-UA"/>
        </w:rPr>
        <w:t>ігу споживчих товарів та послуг</w:t>
      </w:r>
    </w:p>
    <w:p w:rsidR="00C9527F" w:rsidRPr="00C9527F" w:rsidRDefault="00876721" w:rsidP="00C9527F">
      <w:pPr>
        <w:pStyle w:val="10"/>
        <w:spacing w:line="240" w:lineRule="auto"/>
        <w:ind w:firstLine="510"/>
        <w:jc w:val="both"/>
        <w:rPr>
          <w:rFonts w:ascii="Times New Roman" w:hAnsi="Times New Roman" w:cs="Times New Roman"/>
          <w:kern w:val="1"/>
          <w:sz w:val="28"/>
          <w:szCs w:val="28"/>
          <w:lang w:val="uk-UA"/>
        </w:rPr>
      </w:pPr>
      <w:r w:rsidRPr="00C9527F">
        <w:rPr>
          <w:rFonts w:ascii="Times New Roman" w:eastAsia="Calibri" w:hAnsi="Times New Roman" w:cs="Times New Roman"/>
          <w:color w:val="000000"/>
          <w:sz w:val="28"/>
          <w:szCs w:val="28"/>
          <w:lang w:val="uk-UA"/>
        </w:rPr>
        <w:t xml:space="preserve">На території Шевченківського району налічується </w:t>
      </w:r>
      <w:r w:rsidR="00C9527F" w:rsidRPr="00C9527F">
        <w:rPr>
          <w:rFonts w:ascii="Times New Roman" w:hAnsi="Times New Roman" w:cs="Times New Roman"/>
          <w:kern w:val="1"/>
          <w:sz w:val="28"/>
          <w:szCs w:val="28"/>
          <w:lang w:val="uk-UA"/>
        </w:rPr>
        <w:t>1127 об’єктів торгівлі</w:t>
      </w:r>
      <w:r w:rsidR="00A42906">
        <w:rPr>
          <w:rFonts w:ascii="Times New Roman" w:hAnsi="Times New Roman" w:cs="Times New Roman"/>
          <w:kern w:val="1"/>
          <w:sz w:val="28"/>
          <w:szCs w:val="28"/>
          <w:lang w:val="uk-UA"/>
        </w:rPr>
        <w:t>,</w:t>
      </w:r>
      <w:r w:rsidR="00C9527F" w:rsidRPr="00C9527F">
        <w:rPr>
          <w:rFonts w:ascii="Times New Roman" w:hAnsi="Times New Roman" w:cs="Times New Roman"/>
          <w:kern w:val="1"/>
          <w:sz w:val="28"/>
          <w:szCs w:val="28"/>
          <w:lang w:val="uk-UA"/>
        </w:rPr>
        <w:t xml:space="preserve"> громадського харчування</w:t>
      </w:r>
      <w:r w:rsidR="00A42906">
        <w:rPr>
          <w:rFonts w:ascii="Times New Roman" w:hAnsi="Times New Roman" w:cs="Times New Roman"/>
          <w:kern w:val="1"/>
          <w:sz w:val="28"/>
          <w:szCs w:val="28"/>
          <w:lang w:val="uk-UA"/>
        </w:rPr>
        <w:t xml:space="preserve"> та надання послуг</w:t>
      </w:r>
      <w:r w:rsidR="00C9527F" w:rsidRPr="00C9527F">
        <w:rPr>
          <w:rFonts w:ascii="Times New Roman" w:hAnsi="Times New Roman" w:cs="Times New Roman"/>
          <w:kern w:val="1"/>
          <w:sz w:val="28"/>
          <w:szCs w:val="28"/>
          <w:lang w:val="uk-UA"/>
        </w:rPr>
        <w:t>, у тому числі:</w:t>
      </w:r>
    </w:p>
    <w:p w:rsidR="00C9527F" w:rsidRPr="00C9527F" w:rsidRDefault="00C9527F" w:rsidP="00C9527F">
      <w:pPr>
        <w:ind w:left="-397" w:firstLine="567"/>
        <w:rPr>
          <w:rFonts w:ascii="Times New Roman" w:hAnsi="Times New Roman" w:cs="Times New Roman"/>
          <w:kern w:val="1"/>
          <w:sz w:val="28"/>
          <w:szCs w:val="28"/>
          <w:lang w:val="uk-UA"/>
        </w:rPr>
      </w:pPr>
      <w:r>
        <w:rPr>
          <w:rFonts w:ascii="Times New Roman" w:hAnsi="Times New Roman" w:cs="Times New Roman"/>
          <w:kern w:val="1"/>
          <w:sz w:val="28"/>
          <w:szCs w:val="28"/>
          <w:lang w:val="uk-UA"/>
        </w:rPr>
        <w:t>-</w:t>
      </w:r>
      <w:r w:rsidRPr="00C9527F">
        <w:rPr>
          <w:rFonts w:ascii="Times New Roman" w:hAnsi="Times New Roman" w:cs="Times New Roman"/>
          <w:kern w:val="1"/>
          <w:sz w:val="28"/>
          <w:szCs w:val="28"/>
          <w:lang w:val="uk-UA"/>
        </w:rPr>
        <w:t xml:space="preserve"> </w:t>
      </w:r>
      <w:r>
        <w:rPr>
          <w:rFonts w:ascii="Times New Roman" w:hAnsi="Times New Roman" w:cs="Times New Roman"/>
          <w:kern w:val="1"/>
          <w:sz w:val="28"/>
          <w:szCs w:val="28"/>
          <w:lang w:val="uk-UA"/>
        </w:rPr>
        <w:t>в</w:t>
      </w:r>
      <w:r w:rsidRPr="00C9527F">
        <w:rPr>
          <w:rFonts w:ascii="Times New Roman" w:hAnsi="Times New Roman" w:cs="Times New Roman"/>
          <w:kern w:val="1"/>
          <w:sz w:val="28"/>
          <w:szCs w:val="28"/>
          <w:lang w:val="uk-UA"/>
        </w:rPr>
        <w:t xml:space="preserve">еликі промислові підприємства — 40 </w:t>
      </w:r>
      <w:r w:rsidRPr="00047030">
        <w:rPr>
          <w:rFonts w:ascii="Times New Roman" w:hAnsi="Times New Roman" w:cs="Times New Roman"/>
          <w:kern w:val="1"/>
          <w:sz w:val="28"/>
          <w:szCs w:val="28"/>
          <w:lang w:val="uk-UA"/>
        </w:rPr>
        <w:t>одиниць;</w:t>
      </w:r>
    </w:p>
    <w:p w:rsidR="00C9527F" w:rsidRPr="00C9527F" w:rsidRDefault="00C9527F" w:rsidP="00C9527F">
      <w:pPr>
        <w:ind w:left="-397" w:firstLine="567"/>
        <w:rPr>
          <w:rFonts w:ascii="Times New Roman" w:hAnsi="Times New Roman" w:cs="Times New Roman"/>
          <w:kern w:val="1"/>
          <w:sz w:val="28"/>
          <w:szCs w:val="28"/>
          <w:lang w:val="uk-UA"/>
        </w:rPr>
      </w:pPr>
      <w:r>
        <w:rPr>
          <w:rFonts w:ascii="Times New Roman" w:hAnsi="Times New Roman" w:cs="Times New Roman"/>
          <w:kern w:val="1"/>
          <w:sz w:val="28"/>
          <w:szCs w:val="28"/>
          <w:lang w:val="uk-UA"/>
        </w:rPr>
        <w:t>-</w:t>
      </w:r>
      <w:r w:rsidRPr="00C9527F">
        <w:rPr>
          <w:rFonts w:ascii="Times New Roman" w:hAnsi="Times New Roman" w:cs="Times New Roman"/>
          <w:kern w:val="1"/>
          <w:sz w:val="28"/>
          <w:szCs w:val="28"/>
          <w:lang w:val="uk-UA"/>
        </w:rPr>
        <w:t xml:space="preserve"> </w:t>
      </w:r>
      <w:r>
        <w:rPr>
          <w:rFonts w:ascii="Times New Roman" w:hAnsi="Times New Roman" w:cs="Times New Roman"/>
          <w:kern w:val="1"/>
          <w:sz w:val="28"/>
          <w:szCs w:val="28"/>
          <w:lang w:val="uk-UA"/>
        </w:rPr>
        <w:t>м</w:t>
      </w:r>
      <w:r w:rsidRPr="00C9527F">
        <w:rPr>
          <w:rFonts w:ascii="Times New Roman" w:hAnsi="Times New Roman" w:cs="Times New Roman"/>
          <w:kern w:val="1"/>
          <w:sz w:val="28"/>
          <w:szCs w:val="28"/>
          <w:lang w:val="uk-UA"/>
        </w:rPr>
        <w:t>агазини – 413 одиниці;</w:t>
      </w:r>
    </w:p>
    <w:p w:rsidR="00C9527F" w:rsidRPr="00C9527F" w:rsidRDefault="00C9527F" w:rsidP="00C9527F">
      <w:pPr>
        <w:ind w:left="-397" w:firstLine="567"/>
        <w:rPr>
          <w:rFonts w:ascii="Times New Roman" w:hAnsi="Times New Roman" w:cs="Times New Roman"/>
          <w:kern w:val="1"/>
          <w:sz w:val="28"/>
          <w:szCs w:val="28"/>
          <w:lang w:val="uk-UA"/>
        </w:rPr>
      </w:pPr>
      <w:r>
        <w:rPr>
          <w:rFonts w:ascii="Times New Roman" w:hAnsi="Times New Roman" w:cs="Times New Roman"/>
          <w:kern w:val="1"/>
          <w:sz w:val="28"/>
          <w:szCs w:val="28"/>
          <w:lang w:val="uk-UA"/>
        </w:rPr>
        <w:t>- с</w:t>
      </w:r>
      <w:r w:rsidRPr="00C9527F">
        <w:rPr>
          <w:rFonts w:ascii="Times New Roman" w:hAnsi="Times New Roman" w:cs="Times New Roman"/>
          <w:kern w:val="1"/>
          <w:sz w:val="28"/>
          <w:szCs w:val="28"/>
          <w:lang w:val="uk-UA"/>
        </w:rPr>
        <w:t>упермаркети, торгівельні центри – 33 одиниць;</w:t>
      </w:r>
    </w:p>
    <w:p w:rsidR="00C9527F" w:rsidRPr="00C9527F" w:rsidRDefault="00C9527F" w:rsidP="00C9527F">
      <w:pPr>
        <w:ind w:left="-397" w:firstLine="567"/>
        <w:rPr>
          <w:rFonts w:ascii="Times New Roman" w:hAnsi="Times New Roman" w:cs="Times New Roman"/>
          <w:kern w:val="1"/>
          <w:sz w:val="28"/>
          <w:szCs w:val="28"/>
          <w:lang w:val="uk-UA"/>
        </w:rPr>
      </w:pPr>
      <w:r>
        <w:rPr>
          <w:rFonts w:ascii="Times New Roman" w:hAnsi="Times New Roman" w:cs="Times New Roman"/>
          <w:kern w:val="1"/>
          <w:sz w:val="28"/>
          <w:szCs w:val="28"/>
          <w:lang w:val="uk-UA"/>
        </w:rPr>
        <w:t>- о</w:t>
      </w:r>
      <w:r w:rsidRPr="00C9527F">
        <w:rPr>
          <w:rFonts w:ascii="Times New Roman" w:hAnsi="Times New Roman" w:cs="Times New Roman"/>
          <w:kern w:val="1"/>
          <w:sz w:val="28"/>
          <w:szCs w:val="28"/>
          <w:lang w:val="uk-UA"/>
        </w:rPr>
        <w:t>б’єкти МАФ – 382 одиниці;</w:t>
      </w:r>
    </w:p>
    <w:p w:rsidR="00C9527F" w:rsidRPr="00C9527F" w:rsidRDefault="00C9527F" w:rsidP="00C9527F">
      <w:pPr>
        <w:ind w:left="-397" w:firstLine="567"/>
        <w:rPr>
          <w:rFonts w:ascii="Times New Roman" w:hAnsi="Times New Roman" w:cs="Times New Roman"/>
          <w:kern w:val="1"/>
          <w:sz w:val="28"/>
          <w:szCs w:val="28"/>
          <w:lang w:val="uk-UA"/>
        </w:rPr>
      </w:pPr>
      <w:r>
        <w:rPr>
          <w:rFonts w:ascii="Times New Roman" w:hAnsi="Times New Roman" w:cs="Times New Roman"/>
          <w:kern w:val="1"/>
          <w:sz w:val="28"/>
          <w:szCs w:val="28"/>
          <w:lang w:val="uk-UA"/>
        </w:rPr>
        <w:t>- г</w:t>
      </w:r>
      <w:r w:rsidRPr="00C9527F">
        <w:rPr>
          <w:rFonts w:ascii="Times New Roman" w:hAnsi="Times New Roman" w:cs="Times New Roman"/>
          <w:kern w:val="1"/>
          <w:sz w:val="28"/>
          <w:szCs w:val="28"/>
          <w:lang w:val="uk-UA"/>
        </w:rPr>
        <w:t>отелі – 11 одиниць;</w:t>
      </w:r>
    </w:p>
    <w:p w:rsidR="00C9527F" w:rsidRPr="00C9527F" w:rsidRDefault="00C9527F" w:rsidP="00C9527F">
      <w:pPr>
        <w:ind w:left="-397" w:firstLine="567"/>
        <w:rPr>
          <w:rFonts w:ascii="Times New Roman" w:hAnsi="Times New Roman" w:cs="Times New Roman"/>
          <w:kern w:val="1"/>
          <w:sz w:val="28"/>
          <w:szCs w:val="28"/>
          <w:lang w:val="uk-UA"/>
        </w:rPr>
      </w:pPr>
      <w:r>
        <w:rPr>
          <w:rFonts w:ascii="Times New Roman" w:hAnsi="Times New Roman" w:cs="Times New Roman"/>
          <w:kern w:val="1"/>
          <w:sz w:val="28"/>
          <w:szCs w:val="28"/>
          <w:lang w:val="uk-UA"/>
        </w:rPr>
        <w:t>-</w:t>
      </w:r>
      <w:r w:rsidRPr="00C9527F">
        <w:rPr>
          <w:rFonts w:ascii="Times New Roman" w:hAnsi="Times New Roman" w:cs="Times New Roman"/>
          <w:kern w:val="1"/>
          <w:sz w:val="28"/>
          <w:szCs w:val="28"/>
          <w:lang w:val="uk-UA"/>
        </w:rPr>
        <w:t xml:space="preserve"> </w:t>
      </w:r>
      <w:r>
        <w:rPr>
          <w:rFonts w:ascii="Times New Roman" w:hAnsi="Times New Roman" w:cs="Times New Roman"/>
          <w:kern w:val="1"/>
          <w:sz w:val="28"/>
          <w:szCs w:val="28"/>
          <w:lang w:val="uk-UA"/>
        </w:rPr>
        <w:t>а</w:t>
      </w:r>
      <w:r w:rsidRPr="00C9527F">
        <w:rPr>
          <w:rFonts w:ascii="Times New Roman" w:hAnsi="Times New Roman" w:cs="Times New Roman"/>
          <w:kern w:val="1"/>
          <w:sz w:val="28"/>
          <w:szCs w:val="28"/>
          <w:lang w:val="uk-UA"/>
        </w:rPr>
        <w:t>птеки, аптечні кіоски та пункти – 55 одиниць;</w:t>
      </w:r>
    </w:p>
    <w:p w:rsidR="00C9527F" w:rsidRPr="00C9527F" w:rsidRDefault="00C9527F" w:rsidP="00C9527F">
      <w:pPr>
        <w:ind w:left="-397" w:firstLine="567"/>
        <w:rPr>
          <w:rFonts w:ascii="Times New Roman" w:hAnsi="Times New Roman" w:cs="Times New Roman"/>
          <w:kern w:val="1"/>
          <w:sz w:val="28"/>
          <w:szCs w:val="28"/>
          <w:lang w:val="uk-UA"/>
        </w:rPr>
      </w:pPr>
      <w:r>
        <w:rPr>
          <w:rFonts w:ascii="Times New Roman" w:hAnsi="Times New Roman" w:cs="Times New Roman"/>
          <w:kern w:val="1"/>
          <w:sz w:val="28"/>
          <w:szCs w:val="28"/>
          <w:lang w:val="uk-UA"/>
        </w:rPr>
        <w:t>-</w:t>
      </w:r>
      <w:r w:rsidRPr="00C9527F">
        <w:rPr>
          <w:rFonts w:ascii="Times New Roman" w:hAnsi="Times New Roman" w:cs="Times New Roman"/>
          <w:kern w:val="1"/>
          <w:sz w:val="28"/>
          <w:szCs w:val="28"/>
          <w:lang w:val="uk-UA"/>
        </w:rPr>
        <w:t xml:space="preserve"> АЗС –18</w:t>
      </w:r>
      <w:r w:rsidRPr="00C9527F">
        <w:rPr>
          <w:rFonts w:ascii="Times New Roman" w:hAnsi="Times New Roman" w:cs="Times New Roman"/>
          <w:color w:val="FF0000"/>
          <w:kern w:val="1"/>
          <w:sz w:val="28"/>
          <w:szCs w:val="28"/>
          <w:lang w:val="uk-UA"/>
        </w:rPr>
        <w:t xml:space="preserve"> </w:t>
      </w:r>
      <w:r w:rsidRPr="00C9527F">
        <w:rPr>
          <w:rFonts w:ascii="Times New Roman" w:hAnsi="Times New Roman" w:cs="Times New Roman"/>
          <w:kern w:val="1"/>
          <w:sz w:val="28"/>
          <w:szCs w:val="28"/>
          <w:lang w:val="uk-UA"/>
        </w:rPr>
        <w:t>одиниць;</w:t>
      </w:r>
    </w:p>
    <w:p w:rsidR="00C9527F" w:rsidRPr="00C9527F" w:rsidRDefault="00C9527F" w:rsidP="00C9527F">
      <w:pPr>
        <w:ind w:left="-397" w:firstLine="567"/>
        <w:rPr>
          <w:rFonts w:ascii="Times New Roman" w:hAnsi="Times New Roman" w:cs="Times New Roman"/>
          <w:kern w:val="1"/>
          <w:sz w:val="28"/>
          <w:szCs w:val="28"/>
          <w:lang w:val="uk-UA"/>
        </w:rPr>
      </w:pPr>
      <w:r>
        <w:rPr>
          <w:rFonts w:ascii="Times New Roman" w:hAnsi="Times New Roman" w:cs="Times New Roman"/>
          <w:kern w:val="1"/>
          <w:sz w:val="28"/>
          <w:szCs w:val="28"/>
          <w:lang w:val="uk-UA"/>
        </w:rPr>
        <w:t>- п</w:t>
      </w:r>
      <w:r w:rsidRPr="00C9527F">
        <w:rPr>
          <w:rFonts w:ascii="Times New Roman" w:hAnsi="Times New Roman" w:cs="Times New Roman"/>
          <w:kern w:val="1"/>
          <w:sz w:val="28"/>
          <w:szCs w:val="28"/>
          <w:lang w:val="uk-UA"/>
        </w:rPr>
        <w:t>ерукарні, косметичні салони, послуги – 84</w:t>
      </w:r>
      <w:r w:rsidRPr="00C9527F">
        <w:rPr>
          <w:rFonts w:ascii="Times New Roman" w:hAnsi="Times New Roman" w:cs="Times New Roman"/>
          <w:color w:val="FF0000"/>
          <w:kern w:val="1"/>
          <w:sz w:val="28"/>
          <w:szCs w:val="28"/>
          <w:lang w:val="uk-UA"/>
        </w:rPr>
        <w:t xml:space="preserve"> </w:t>
      </w:r>
      <w:r w:rsidRPr="00C9527F">
        <w:rPr>
          <w:rFonts w:ascii="Times New Roman" w:hAnsi="Times New Roman" w:cs="Times New Roman"/>
          <w:kern w:val="1"/>
          <w:sz w:val="28"/>
          <w:szCs w:val="28"/>
          <w:lang w:val="uk-UA"/>
        </w:rPr>
        <w:t>одиниць;</w:t>
      </w:r>
    </w:p>
    <w:p w:rsidR="00C9527F" w:rsidRPr="00C9527F" w:rsidRDefault="00C9527F" w:rsidP="00C9527F">
      <w:pPr>
        <w:ind w:left="-397" w:firstLine="567"/>
        <w:rPr>
          <w:rFonts w:ascii="Times New Roman" w:hAnsi="Times New Roman" w:cs="Times New Roman"/>
          <w:b/>
          <w:kern w:val="1"/>
          <w:sz w:val="28"/>
          <w:szCs w:val="28"/>
          <w:lang w:val="uk-UA"/>
        </w:rPr>
      </w:pPr>
      <w:r>
        <w:rPr>
          <w:rFonts w:ascii="Times New Roman" w:hAnsi="Times New Roman" w:cs="Times New Roman"/>
          <w:kern w:val="1"/>
          <w:sz w:val="28"/>
          <w:szCs w:val="28"/>
          <w:lang w:val="uk-UA"/>
        </w:rPr>
        <w:t>- п</w:t>
      </w:r>
      <w:r w:rsidRPr="00C9527F">
        <w:rPr>
          <w:rFonts w:ascii="Times New Roman" w:hAnsi="Times New Roman" w:cs="Times New Roman"/>
          <w:kern w:val="1"/>
          <w:sz w:val="28"/>
          <w:szCs w:val="28"/>
          <w:lang w:val="uk-UA"/>
        </w:rPr>
        <w:t>ідприємства ресторанного харчування – 91 одиниць.</w:t>
      </w:r>
    </w:p>
    <w:p w:rsidR="00C9527F" w:rsidRPr="00C9527F" w:rsidRDefault="00C9527F" w:rsidP="00C9527F">
      <w:pPr>
        <w:pStyle w:val="10"/>
        <w:ind w:firstLine="510"/>
        <w:jc w:val="both"/>
        <w:rPr>
          <w:rFonts w:ascii="Times New Roman" w:eastAsia="Calibri" w:hAnsi="Times New Roman" w:cs="Times New Roman"/>
          <w:color w:val="000000"/>
          <w:sz w:val="28"/>
          <w:szCs w:val="28"/>
          <w:lang w:val="uk-UA"/>
        </w:rPr>
      </w:pPr>
    </w:p>
    <w:p w:rsidR="0011057D" w:rsidRPr="00C9527F" w:rsidRDefault="00876721">
      <w:pPr>
        <w:jc w:val="both"/>
        <w:rPr>
          <w:rFonts w:ascii="Times New Roman" w:hAnsi="Times New Roman" w:cs="Times New Roman"/>
          <w:sz w:val="28"/>
          <w:szCs w:val="28"/>
          <w:lang w:val="uk-UA"/>
        </w:rPr>
      </w:pPr>
      <w:r w:rsidRPr="00C9527F">
        <w:rPr>
          <w:rFonts w:ascii="Times New Roman" w:hAnsi="Times New Roman" w:cs="Times New Roman"/>
          <w:i/>
          <w:sz w:val="28"/>
          <w:szCs w:val="28"/>
          <w:u w:val="single"/>
          <w:lang w:val="uk-UA"/>
        </w:rPr>
        <w:t>Головна мета:</w:t>
      </w:r>
      <w:r w:rsidRPr="00C9527F">
        <w:rPr>
          <w:rFonts w:ascii="Times New Roman" w:hAnsi="Times New Roman" w:cs="Times New Roman"/>
          <w:sz w:val="28"/>
          <w:szCs w:val="28"/>
          <w:lang w:val="uk-UA"/>
        </w:rPr>
        <w:t xml:space="preserve"> задоволення потреб населення у різноманітних товарах та послугах, поповнення бюджетів різних рівнів та забезпечення зайнятості населення.</w:t>
      </w:r>
    </w:p>
    <w:p w:rsidR="0011057D" w:rsidRPr="00C9527F" w:rsidRDefault="00876721">
      <w:pPr>
        <w:jc w:val="both"/>
        <w:rPr>
          <w:rFonts w:ascii="Times New Roman" w:hAnsi="Times New Roman" w:cs="Times New Roman"/>
          <w:sz w:val="28"/>
          <w:szCs w:val="28"/>
          <w:lang w:val="uk-UA"/>
        </w:rPr>
      </w:pPr>
      <w:r w:rsidRPr="00C9527F">
        <w:rPr>
          <w:rFonts w:ascii="Times New Roman" w:hAnsi="Times New Roman" w:cs="Times New Roman"/>
          <w:i/>
          <w:sz w:val="28"/>
          <w:szCs w:val="28"/>
          <w:u w:val="single"/>
          <w:lang w:val="uk-UA"/>
        </w:rPr>
        <w:t>Основні завдання розвитку галузі сфери</w:t>
      </w:r>
      <w:r w:rsidRPr="00C9527F">
        <w:rPr>
          <w:rFonts w:ascii="Times New Roman" w:hAnsi="Times New Roman" w:cs="Times New Roman"/>
          <w:bCs/>
          <w:i/>
          <w:sz w:val="28"/>
          <w:szCs w:val="28"/>
          <w:u w:val="single"/>
          <w:lang w:val="uk-UA"/>
        </w:rPr>
        <w:t xml:space="preserve"> обігу споживчих товарів</w:t>
      </w:r>
      <w:r w:rsidRPr="00C9527F">
        <w:rPr>
          <w:rFonts w:ascii="Times New Roman" w:hAnsi="Times New Roman" w:cs="Times New Roman"/>
          <w:i/>
          <w:sz w:val="28"/>
          <w:szCs w:val="28"/>
          <w:u w:val="single"/>
          <w:lang w:val="uk-UA"/>
        </w:rPr>
        <w:t xml:space="preserve"> і послуг на 2018 рік:</w:t>
      </w:r>
    </w:p>
    <w:p w:rsidR="0011057D" w:rsidRPr="00C9527F" w:rsidRDefault="006D14C8">
      <w:pPr>
        <w:tabs>
          <w:tab w:val="left" w:pos="851"/>
        </w:tabs>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w:t>
      </w:r>
      <w:r w:rsidRPr="00C9527F">
        <w:rPr>
          <w:rFonts w:ascii="Times New Roman" w:hAnsi="Times New Roman" w:cs="Times New Roman"/>
          <w:sz w:val="28"/>
          <w:szCs w:val="28"/>
          <w:lang w:val="uk-UA"/>
        </w:rPr>
        <w:tab/>
        <w:t>підвищення рівня торгі</w:t>
      </w:r>
      <w:r w:rsidR="00876721" w:rsidRPr="00C9527F">
        <w:rPr>
          <w:rFonts w:ascii="Times New Roman" w:hAnsi="Times New Roman" w:cs="Times New Roman"/>
          <w:sz w:val="28"/>
          <w:szCs w:val="28"/>
          <w:lang w:val="uk-UA"/>
        </w:rPr>
        <w:t>вельного та побутового обслуговування населення міста;</w:t>
      </w:r>
    </w:p>
    <w:p w:rsidR="0011057D" w:rsidRPr="00C9527F" w:rsidRDefault="00876721">
      <w:pPr>
        <w:tabs>
          <w:tab w:val="left" w:pos="855"/>
        </w:tabs>
        <w:ind w:left="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w:t>
      </w:r>
      <w:r w:rsidRPr="00C9527F">
        <w:rPr>
          <w:rFonts w:ascii="Times New Roman" w:hAnsi="Times New Roman" w:cs="Times New Roman"/>
          <w:sz w:val="28"/>
          <w:szCs w:val="28"/>
          <w:lang w:val="uk-UA"/>
        </w:rPr>
        <w:tab/>
        <w:t>поступове нарощування темпів росту загального обсягу товарообігу;</w:t>
      </w:r>
    </w:p>
    <w:p w:rsidR="0011057D" w:rsidRPr="00C9527F" w:rsidRDefault="00876721">
      <w:pPr>
        <w:tabs>
          <w:tab w:val="left" w:pos="855"/>
        </w:tabs>
        <w:ind w:left="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w:t>
      </w:r>
      <w:r w:rsidRPr="00C9527F">
        <w:rPr>
          <w:rFonts w:ascii="Times New Roman" w:hAnsi="Times New Roman" w:cs="Times New Roman"/>
          <w:sz w:val="28"/>
          <w:szCs w:val="28"/>
          <w:lang w:val="uk-UA"/>
        </w:rPr>
        <w:tab/>
        <w:t>розширення сфери підприємницької діяльності.</w:t>
      </w:r>
    </w:p>
    <w:p w:rsidR="0011057D" w:rsidRPr="00C9527F" w:rsidRDefault="0011057D">
      <w:pPr>
        <w:ind w:left="885" w:hanging="270"/>
        <w:jc w:val="both"/>
        <w:rPr>
          <w:rFonts w:ascii="Times New Roman" w:hAnsi="Times New Roman" w:cs="Times New Roman"/>
          <w:b/>
          <w:sz w:val="28"/>
          <w:szCs w:val="28"/>
          <w:lang w:val="uk-UA"/>
        </w:rPr>
      </w:pPr>
    </w:p>
    <w:p w:rsidR="0011057D" w:rsidRPr="00C9527F" w:rsidRDefault="00876721">
      <w:pPr>
        <w:pStyle w:val="HTML"/>
        <w:jc w:val="both"/>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6. Соціальна сфера</w:t>
      </w:r>
    </w:p>
    <w:p w:rsidR="0011057D" w:rsidRPr="00C9527F" w:rsidRDefault="00876721">
      <w:pPr>
        <w:jc w:val="both"/>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6.1. Демографічна ситуація</w:t>
      </w:r>
    </w:p>
    <w:p w:rsidR="0011057D" w:rsidRPr="00C9527F" w:rsidRDefault="00CB427A">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Головною метою </w:t>
      </w:r>
      <w:r w:rsidR="00876721" w:rsidRPr="00C9527F">
        <w:rPr>
          <w:rFonts w:ascii="Times New Roman" w:hAnsi="Times New Roman" w:cs="Times New Roman"/>
          <w:sz w:val="28"/>
          <w:szCs w:val="28"/>
          <w:lang w:val="uk-UA"/>
        </w:rPr>
        <w:t>створення належних умов для покращення демографічної ситуації в районі, збереження його життєвого і трудового потенціалу на основі підвищення якості та рівня життя населення.</w:t>
      </w:r>
    </w:p>
    <w:p w:rsidR="0011057D" w:rsidRPr="00C9527F" w:rsidRDefault="00876721">
      <w:pPr>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xml:space="preserve">Чисельність Шевченківського району станом на 01 </w:t>
      </w:r>
      <w:r w:rsidR="006209E4" w:rsidRPr="00C9527F">
        <w:rPr>
          <w:rFonts w:ascii="Times New Roman" w:hAnsi="Times New Roman" w:cs="Times New Roman"/>
          <w:color w:val="000000"/>
          <w:sz w:val="28"/>
          <w:szCs w:val="28"/>
          <w:lang w:val="uk-UA"/>
        </w:rPr>
        <w:t>січ</w:t>
      </w:r>
      <w:r w:rsidR="0003468E" w:rsidRPr="00C9527F">
        <w:rPr>
          <w:rFonts w:ascii="Times New Roman" w:hAnsi="Times New Roman" w:cs="Times New Roman"/>
          <w:color w:val="000000"/>
          <w:sz w:val="28"/>
          <w:szCs w:val="28"/>
          <w:lang w:val="uk-UA"/>
        </w:rPr>
        <w:t>ня 2018</w:t>
      </w:r>
      <w:r w:rsidRPr="00C9527F">
        <w:rPr>
          <w:rFonts w:ascii="Times New Roman" w:hAnsi="Times New Roman" w:cs="Times New Roman"/>
          <w:color w:val="000000"/>
          <w:sz w:val="28"/>
          <w:szCs w:val="28"/>
          <w:lang w:val="uk-UA"/>
        </w:rPr>
        <w:t xml:space="preserve"> року становить 144</w:t>
      </w:r>
      <w:r w:rsidR="006209E4" w:rsidRPr="00C9527F">
        <w:rPr>
          <w:rFonts w:ascii="Times New Roman" w:hAnsi="Times New Roman" w:cs="Times New Roman"/>
          <w:color w:val="000000"/>
          <w:sz w:val="28"/>
          <w:szCs w:val="28"/>
          <w:lang w:val="uk-UA"/>
        </w:rPr>
        <w:t>612</w:t>
      </w:r>
      <w:r w:rsidRPr="00C9527F">
        <w:rPr>
          <w:rFonts w:ascii="Times New Roman" w:hAnsi="Times New Roman" w:cs="Times New Roman"/>
          <w:color w:val="000000"/>
          <w:sz w:val="28"/>
          <w:szCs w:val="28"/>
          <w:lang w:val="uk-UA"/>
        </w:rPr>
        <w:t xml:space="preserve"> </w:t>
      </w:r>
      <w:proofErr w:type="spellStart"/>
      <w:r w:rsidRPr="00C9527F">
        <w:rPr>
          <w:rFonts w:ascii="Times New Roman" w:hAnsi="Times New Roman" w:cs="Times New Roman"/>
          <w:color w:val="000000"/>
          <w:sz w:val="28"/>
          <w:szCs w:val="28"/>
          <w:lang w:val="uk-UA"/>
        </w:rPr>
        <w:t>тис.осіб</w:t>
      </w:r>
      <w:proofErr w:type="spellEnd"/>
      <w:r w:rsidRPr="00C9527F">
        <w:rPr>
          <w:rFonts w:ascii="Times New Roman" w:hAnsi="Times New Roman" w:cs="Times New Roman"/>
          <w:color w:val="000000"/>
          <w:sz w:val="28"/>
          <w:szCs w:val="28"/>
          <w:lang w:val="uk-UA"/>
        </w:rPr>
        <w:t>.</w:t>
      </w:r>
    </w:p>
    <w:tbl>
      <w:tblPr>
        <w:tblW w:w="974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465"/>
        <w:gridCol w:w="3060"/>
        <w:gridCol w:w="3217"/>
      </w:tblGrid>
      <w:tr w:rsidR="0011057D" w:rsidRPr="00C9527F" w:rsidTr="00CB427A">
        <w:tc>
          <w:tcPr>
            <w:tcW w:w="3465" w:type="dxa"/>
            <w:tcBorders>
              <w:top w:val="single" w:sz="4" w:space="0" w:color="000000"/>
              <w:left w:val="single" w:sz="4" w:space="0" w:color="000000"/>
              <w:bottom w:val="single" w:sz="4" w:space="0" w:color="000000"/>
            </w:tcBorders>
            <w:shd w:val="clear" w:color="auto" w:fill="auto"/>
            <w:tcMar>
              <w:left w:w="103" w:type="dxa"/>
            </w:tcMar>
          </w:tcPr>
          <w:p w:rsidR="0011057D" w:rsidRPr="00C9527F" w:rsidRDefault="00876721">
            <w:pPr>
              <w:snapToGrid w:val="0"/>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xml:space="preserve">Тенденції </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11057D" w:rsidRPr="00C9527F" w:rsidRDefault="00876721">
            <w:pPr>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2016 р., осіб</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057D" w:rsidRPr="00C9527F" w:rsidRDefault="00876721">
            <w:pPr>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2017р., осіб</w:t>
            </w:r>
          </w:p>
        </w:tc>
      </w:tr>
      <w:tr w:rsidR="0011057D" w:rsidRPr="00C9527F" w:rsidTr="00CB427A">
        <w:tc>
          <w:tcPr>
            <w:tcW w:w="3465" w:type="dxa"/>
            <w:tcBorders>
              <w:top w:val="single" w:sz="4" w:space="0" w:color="000000"/>
              <w:left w:val="single" w:sz="4" w:space="0" w:color="000000"/>
              <w:bottom w:val="single" w:sz="4" w:space="0" w:color="000000"/>
            </w:tcBorders>
            <w:shd w:val="clear" w:color="auto" w:fill="auto"/>
            <w:tcMar>
              <w:left w:w="103" w:type="dxa"/>
            </w:tcMar>
          </w:tcPr>
          <w:p w:rsidR="0011057D" w:rsidRPr="00C9527F" w:rsidRDefault="00876721">
            <w:pP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xml:space="preserve">народжуваність </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11057D" w:rsidRPr="00C9527F" w:rsidRDefault="00876721">
            <w:pPr>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1699</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057D" w:rsidRPr="00C9527F" w:rsidRDefault="00876721">
            <w:pPr>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1765</w:t>
            </w:r>
          </w:p>
        </w:tc>
      </w:tr>
      <w:tr w:rsidR="0011057D" w:rsidRPr="00C9527F" w:rsidTr="00CB427A">
        <w:tc>
          <w:tcPr>
            <w:tcW w:w="3465" w:type="dxa"/>
            <w:tcBorders>
              <w:left w:val="single" w:sz="4" w:space="0" w:color="000000"/>
              <w:bottom w:val="single" w:sz="4" w:space="0" w:color="000000"/>
            </w:tcBorders>
            <w:shd w:val="clear" w:color="auto" w:fill="auto"/>
            <w:tcMar>
              <w:left w:w="103" w:type="dxa"/>
            </w:tcMar>
          </w:tcPr>
          <w:p w:rsidR="0011057D" w:rsidRPr="00C9527F" w:rsidRDefault="00876721">
            <w:pP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смертність</w:t>
            </w:r>
          </w:p>
        </w:tc>
        <w:tc>
          <w:tcPr>
            <w:tcW w:w="3060" w:type="dxa"/>
            <w:tcBorders>
              <w:left w:val="single" w:sz="4" w:space="0" w:color="000000"/>
              <w:bottom w:val="single" w:sz="4" w:space="0" w:color="000000"/>
            </w:tcBorders>
            <w:shd w:val="clear" w:color="auto" w:fill="auto"/>
            <w:tcMar>
              <w:left w:w="103" w:type="dxa"/>
            </w:tcMar>
          </w:tcPr>
          <w:p w:rsidR="0011057D" w:rsidRPr="00C9527F" w:rsidRDefault="00876721">
            <w:pPr>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2198</w:t>
            </w:r>
          </w:p>
        </w:tc>
        <w:tc>
          <w:tcPr>
            <w:tcW w:w="3217" w:type="dxa"/>
            <w:tcBorders>
              <w:left w:val="single" w:sz="4" w:space="0" w:color="000000"/>
              <w:bottom w:val="single" w:sz="4" w:space="0" w:color="000000"/>
              <w:right w:val="single" w:sz="4" w:space="0" w:color="000000"/>
            </w:tcBorders>
            <w:shd w:val="clear" w:color="auto" w:fill="auto"/>
            <w:tcMar>
              <w:left w:w="103" w:type="dxa"/>
            </w:tcMar>
          </w:tcPr>
          <w:p w:rsidR="0011057D" w:rsidRPr="00C9527F" w:rsidRDefault="00876721">
            <w:pPr>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2303</w:t>
            </w:r>
          </w:p>
        </w:tc>
      </w:tr>
      <w:tr w:rsidR="0011057D" w:rsidRPr="00C9527F" w:rsidTr="00CB427A">
        <w:tc>
          <w:tcPr>
            <w:tcW w:w="3465" w:type="dxa"/>
            <w:tcBorders>
              <w:top w:val="single" w:sz="4" w:space="0" w:color="000000"/>
              <w:left w:val="single" w:sz="4" w:space="0" w:color="000000"/>
              <w:bottom w:val="single" w:sz="4" w:space="0" w:color="000000"/>
            </w:tcBorders>
            <w:shd w:val="clear" w:color="auto" w:fill="auto"/>
            <w:tcMar>
              <w:left w:w="103" w:type="dxa"/>
            </w:tcMar>
          </w:tcPr>
          <w:p w:rsidR="0011057D" w:rsidRPr="00C9527F" w:rsidRDefault="00876721">
            <w:pP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зареєстровано шлюбів</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11057D" w:rsidRPr="00C9527F" w:rsidRDefault="00876721">
            <w:pPr>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701</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057D" w:rsidRPr="00C9527F" w:rsidRDefault="00876721">
            <w:pPr>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805</w:t>
            </w:r>
          </w:p>
        </w:tc>
      </w:tr>
      <w:tr w:rsidR="0011057D" w:rsidRPr="00C9527F" w:rsidTr="00CB427A">
        <w:tc>
          <w:tcPr>
            <w:tcW w:w="3465" w:type="dxa"/>
            <w:tcBorders>
              <w:top w:val="single" w:sz="4" w:space="0" w:color="000000"/>
              <w:left w:val="single" w:sz="4" w:space="0" w:color="000000"/>
              <w:bottom w:val="single" w:sz="4" w:space="0" w:color="000000"/>
            </w:tcBorders>
            <w:shd w:val="clear" w:color="auto" w:fill="auto"/>
            <w:tcMar>
              <w:left w:w="103" w:type="dxa"/>
            </w:tcMar>
          </w:tcPr>
          <w:p w:rsidR="0011057D" w:rsidRPr="00C9527F" w:rsidRDefault="00876721">
            <w:pP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xml:space="preserve">розлучення </w:t>
            </w:r>
          </w:p>
          <w:p w:rsidR="0011057D" w:rsidRPr="00C9527F" w:rsidRDefault="00876721">
            <w:pP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lastRenderedPageBreak/>
              <w:t>(за спільною згодою)</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11057D" w:rsidRPr="00C9527F" w:rsidRDefault="00876721">
            <w:pPr>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lastRenderedPageBreak/>
              <w:t>196</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057D" w:rsidRPr="00C9527F" w:rsidRDefault="00876721">
            <w:pPr>
              <w:jc w:val="center"/>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198</w:t>
            </w:r>
          </w:p>
        </w:tc>
      </w:tr>
    </w:tbl>
    <w:p w:rsidR="0011057D" w:rsidRPr="00C9527F" w:rsidRDefault="00876721">
      <w:pPr>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Відповідно до таблиці природний приріст залиша</w:t>
      </w:r>
      <w:r w:rsidR="00A34D0A" w:rsidRPr="00C9527F">
        <w:rPr>
          <w:rFonts w:ascii="Times New Roman" w:hAnsi="Times New Roman" w:cs="Times New Roman"/>
          <w:color w:val="000000"/>
          <w:sz w:val="28"/>
          <w:szCs w:val="28"/>
          <w:lang w:val="uk-UA"/>
        </w:rPr>
        <w:t>ється від’ємним і становить -538</w:t>
      </w:r>
      <w:r w:rsidR="00AE2FF9" w:rsidRPr="00C9527F">
        <w:rPr>
          <w:rFonts w:ascii="Times New Roman" w:hAnsi="Times New Roman" w:cs="Times New Roman"/>
          <w:color w:val="000000"/>
          <w:sz w:val="28"/>
          <w:szCs w:val="28"/>
          <w:lang w:val="uk-UA"/>
        </w:rPr>
        <w:t xml:space="preserve"> особи.</w:t>
      </w:r>
    </w:p>
    <w:p w:rsidR="00BA371E" w:rsidRPr="00C9527F" w:rsidRDefault="00876721" w:rsidP="00BA371E">
      <w:pPr>
        <w:ind w:firstLine="567"/>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Основними проблемами </w:t>
      </w:r>
      <w:r w:rsidR="00AE2FF9" w:rsidRPr="00C9527F">
        <w:rPr>
          <w:rFonts w:ascii="Times New Roman" w:hAnsi="Times New Roman" w:cs="Times New Roman"/>
          <w:sz w:val="28"/>
          <w:szCs w:val="28"/>
          <w:lang w:val="uk-UA"/>
        </w:rPr>
        <w:t>є</w:t>
      </w:r>
      <w:r w:rsidRPr="00C9527F">
        <w:rPr>
          <w:rFonts w:ascii="Times New Roman" w:hAnsi="Times New Roman" w:cs="Times New Roman"/>
          <w:sz w:val="28"/>
          <w:szCs w:val="28"/>
          <w:lang w:val="uk-UA"/>
        </w:rPr>
        <w:t>:</w:t>
      </w:r>
    </w:p>
    <w:p w:rsidR="0011057D" w:rsidRPr="00C9527F" w:rsidRDefault="00876721" w:rsidP="00C44BEF">
      <w:pPr>
        <w:pStyle w:val="ab"/>
        <w:numPr>
          <w:ilvl w:val="0"/>
          <w:numId w:val="8"/>
        </w:numPr>
        <w:tabs>
          <w:tab w:val="left" w:pos="426"/>
        </w:tabs>
        <w:ind w:left="0" w:firstLine="142"/>
        <w:rPr>
          <w:rFonts w:ascii="Times New Roman" w:hAnsi="Times New Roman" w:cs="Times New Roman"/>
          <w:sz w:val="28"/>
          <w:szCs w:val="28"/>
          <w:lang w:val="uk-UA"/>
        </w:rPr>
      </w:pPr>
      <w:r w:rsidRPr="00C9527F">
        <w:rPr>
          <w:rFonts w:ascii="Times New Roman" w:hAnsi="Times New Roman" w:cs="Times New Roman"/>
          <w:sz w:val="28"/>
          <w:szCs w:val="28"/>
          <w:lang w:val="uk-UA"/>
        </w:rPr>
        <w:t>проведення пенсійної реформи в країні і, як наслідок, збільшення тривалості страхового стажу та поступове збільшення пенсійного віку для жінок;</w:t>
      </w:r>
    </w:p>
    <w:p w:rsidR="0011057D" w:rsidRPr="00C9527F" w:rsidRDefault="00876721" w:rsidP="00C44BEF">
      <w:pPr>
        <w:numPr>
          <w:ilvl w:val="0"/>
          <w:numId w:val="8"/>
        </w:numPr>
        <w:tabs>
          <w:tab w:val="left" w:pos="426"/>
        </w:tabs>
        <w:ind w:left="0" w:firstLine="142"/>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незадовільний стан репродуктивного здоров'я населення, високий рівень його захворюваності, поширення шкідливих звичок і нехтування нормами здорового способу життя.</w:t>
      </w:r>
    </w:p>
    <w:p w:rsidR="0011057D" w:rsidRPr="00C9527F" w:rsidRDefault="0011057D">
      <w:pPr>
        <w:rPr>
          <w:rFonts w:ascii="Times New Roman" w:hAnsi="Times New Roman" w:cs="Times New Roman"/>
          <w:b/>
          <w:sz w:val="28"/>
          <w:szCs w:val="28"/>
          <w:highlight w:val="yellow"/>
          <w:lang w:val="uk-UA"/>
        </w:rPr>
      </w:pPr>
    </w:p>
    <w:p w:rsidR="0011057D" w:rsidRPr="00C9527F" w:rsidRDefault="00876721">
      <w:pPr>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6.2. Зайнятість населення та ринок праці</w:t>
      </w:r>
    </w:p>
    <w:p w:rsidR="0011057D" w:rsidRPr="00C9527F" w:rsidRDefault="00876721">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Головною метою є інформування та підтримка, забезпечення рівних можливостей особам у реалізації їх права на працю, сприяння підвищенню професійного рівня працездатного населення відповідно до суспільних потреб, забезпечення економіки кваліфікованими кадрами, соціальний захист безробітних.</w:t>
      </w:r>
    </w:p>
    <w:p w:rsidR="0011057D" w:rsidRPr="00C9527F" w:rsidRDefault="00876721">
      <w:pPr>
        <w:autoSpaceDE w:val="0"/>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Протягом 2017 року відділом надання соціальних послуг в Шевченківському районі Дніпровського міського центру зайнятості бу</w:t>
      </w:r>
      <w:r w:rsidR="00AE5D59" w:rsidRPr="00C9527F">
        <w:rPr>
          <w:rFonts w:ascii="Times New Roman" w:hAnsi="Times New Roman" w:cs="Times New Roman"/>
          <w:color w:val="000000"/>
          <w:sz w:val="28"/>
          <w:szCs w:val="28"/>
          <w:lang w:val="uk-UA"/>
        </w:rPr>
        <w:t>ло зареєстровано 3739 вакансій.</w:t>
      </w:r>
    </w:p>
    <w:p w:rsidR="0011057D" w:rsidRPr="00C9527F" w:rsidRDefault="00876721">
      <w:pPr>
        <w:autoSpaceDE w:val="0"/>
        <w:ind w:firstLine="567"/>
        <w:jc w:val="both"/>
        <w:rPr>
          <w:rFonts w:ascii="Times New Roman" w:hAnsi="Times New Roman" w:cs="Times New Roman"/>
          <w:sz w:val="28"/>
          <w:szCs w:val="28"/>
          <w:lang w:val="uk-UA"/>
        </w:rPr>
      </w:pPr>
      <w:r w:rsidRPr="00C9527F">
        <w:rPr>
          <w:rFonts w:ascii="Times New Roman" w:hAnsi="Times New Roman" w:cs="Times New Roman"/>
          <w:bCs/>
          <w:sz w:val="28"/>
          <w:szCs w:val="28"/>
          <w:lang w:val="uk-UA"/>
        </w:rPr>
        <w:t xml:space="preserve">Протягом звітного періоду до </w:t>
      </w:r>
      <w:r w:rsidRPr="00C9527F">
        <w:rPr>
          <w:rFonts w:ascii="Times New Roman" w:hAnsi="Times New Roman" w:cs="Times New Roman"/>
          <w:color w:val="000000"/>
          <w:sz w:val="28"/>
          <w:szCs w:val="28"/>
          <w:lang w:val="uk-UA"/>
        </w:rPr>
        <w:t xml:space="preserve">відділу надання соціальних послуг в Шевченківському районі Дніпровського міського центру зайнятості </w:t>
      </w:r>
      <w:r w:rsidRPr="00C9527F">
        <w:rPr>
          <w:rFonts w:ascii="Times New Roman" w:hAnsi="Times New Roman" w:cs="Times New Roman"/>
          <w:bCs/>
          <w:sz w:val="28"/>
          <w:szCs w:val="28"/>
          <w:lang w:val="uk-UA"/>
        </w:rPr>
        <w:t>з питання працевлаштування звернулось 2681 осіб. Всього протягом звітного періоду на обліку в центрі зайнятості перебувало 2145 безробітних.</w:t>
      </w:r>
    </w:p>
    <w:p w:rsidR="0011057D" w:rsidRPr="00C9527F" w:rsidRDefault="00876721">
      <w:pPr>
        <w:autoSpaceDE w:val="0"/>
        <w:ind w:firstLine="567"/>
        <w:jc w:val="both"/>
        <w:rPr>
          <w:rFonts w:ascii="Times New Roman" w:hAnsi="Times New Roman" w:cs="Times New Roman"/>
          <w:bCs/>
          <w:sz w:val="28"/>
          <w:szCs w:val="28"/>
          <w:lang w:val="uk-UA"/>
        </w:rPr>
      </w:pPr>
      <w:r w:rsidRPr="00C9527F">
        <w:rPr>
          <w:rFonts w:ascii="Times New Roman" w:hAnsi="Times New Roman" w:cs="Times New Roman"/>
          <w:bCs/>
          <w:sz w:val="28"/>
          <w:szCs w:val="28"/>
          <w:lang w:val="uk-UA"/>
        </w:rPr>
        <w:t>За соціальним станом переважну кількість незайнятого населення продовжують складати жінки (1341 особи) та молодь у віці до 35 років (924 осіб).</w:t>
      </w:r>
    </w:p>
    <w:p w:rsidR="0011057D" w:rsidRPr="00C9527F" w:rsidRDefault="00876721">
      <w:pPr>
        <w:autoSpaceDE w:val="0"/>
        <w:ind w:firstLine="567"/>
        <w:jc w:val="both"/>
        <w:rPr>
          <w:rFonts w:ascii="Times New Roman" w:hAnsi="Times New Roman" w:cs="Times New Roman"/>
          <w:bCs/>
          <w:sz w:val="28"/>
          <w:szCs w:val="28"/>
          <w:lang w:val="uk-UA"/>
        </w:rPr>
      </w:pPr>
      <w:r w:rsidRPr="00C9527F">
        <w:rPr>
          <w:rFonts w:ascii="Times New Roman" w:hAnsi="Times New Roman" w:cs="Times New Roman"/>
          <w:bCs/>
          <w:sz w:val="28"/>
          <w:szCs w:val="28"/>
          <w:lang w:val="uk-UA"/>
        </w:rPr>
        <w:t>За 2017 р</w:t>
      </w:r>
      <w:r w:rsidR="00920987" w:rsidRPr="00C9527F">
        <w:rPr>
          <w:rFonts w:ascii="Times New Roman" w:hAnsi="Times New Roman" w:cs="Times New Roman"/>
          <w:bCs/>
          <w:sz w:val="28"/>
          <w:szCs w:val="28"/>
          <w:lang w:val="uk-UA"/>
        </w:rPr>
        <w:t>ік</w:t>
      </w:r>
      <w:r w:rsidRPr="00C9527F">
        <w:rPr>
          <w:rFonts w:ascii="Times New Roman" w:hAnsi="Times New Roman" w:cs="Times New Roman"/>
          <w:bCs/>
          <w:sz w:val="28"/>
          <w:szCs w:val="28"/>
          <w:lang w:val="uk-UA"/>
        </w:rPr>
        <w:t xml:space="preserve"> працевлаштовані 20</w:t>
      </w:r>
      <w:r w:rsidR="00AE5D59" w:rsidRPr="00C9527F">
        <w:rPr>
          <w:rFonts w:ascii="Times New Roman" w:hAnsi="Times New Roman" w:cs="Times New Roman"/>
          <w:bCs/>
          <w:sz w:val="28"/>
          <w:szCs w:val="28"/>
          <w:lang w:val="uk-UA"/>
        </w:rPr>
        <w:t>11 осіб, з них 1475 безробітні.</w:t>
      </w:r>
    </w:p>
    <w:p w:rsidR="0011057D" w:rsidRPr="00C9527F" w:rsidRDefault="00876721">
      <w:pPr>
        <w:autoSpaceDE w:val="0"/>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Протягом 2017 року </w:t>
      </w:r>
      <w:r w:rsidRPr="00C9527F">
        <w:rPr>
          <w:rFonts w:ascii="Times New Roman" w:hAnsi="Times New Roman" w:cs="Times New Roman"/>
          <w:color w:val="000000"/>
          <w:sz w:val="28"/>
          <w:szCs w:val="28"/>
          <w:lang w:val="uk-UA"/>
        </w:rPr>
        <w:t>відділом надання соціальних послуг в Шевченківському районі Дніпровського міського центру зайнятості</w:t>
      </w:r>
      <w:r w:rsidRPr="00C9527F">
        <w:rPr>
          <w:rFonts w:ascii="Times New Roman" w:hAnsi="Times New Roman" w:cs="Times New Roman"/>
          <w:sz w:val="28"/>
          <w:szCs w:val="28"/>
          <w:lang w:val="uk-UA"/>
        </w:rPr>
        <w:t xml:space="preserve"> профорієнтаційними послугами охоплено 2731 осіб, з них мали статус безробітного </w:t>
      </w:r>
      <w:r w:rsidR="00AE5D59" w:rsidRPr="00C9527F">
        <w:rPr>
          <w:rFonts w:ascii="Times New Roman" w:hAnsi="Times New Roman" w:cs="Times New Roman"/>
          <w:sz w:val="28"/>
          <w:szCs w:val="28"/>
          <w:lang w:val="uk-UA"/>
        </w:rPr>
        <w:t xml:space="preserve">- </w:t>
      </w:r>
      <w:r w:rsidRPr="00C9527F">
        <w:rPr>
          <w:rFonts w:ascii="Times New Roman" w:hAnsi="Times New Roman" w:cs="Times New Roman"/>
          <w:sz w:val="28"/>
          <w:szCs w:val="28"/>
          <w:lang w:val="uk-UA"/>
        </w:rPr>
        <w:t>2098 осіб, що складає 97,8 % від загальної кількості безробітних, які перебували на обліку у відділі протягом звітного періоду т</w:t>
      </w:r>
      <w:r w:rsidR="00EC121B" w:rsidRPr="00C9527F">
        <w:rPr>
          <w:rFonts w:ascii="Times New Roman" w:hAnsi="Times New Roman" w:cs="Times New Roman"/>
          <w:sz w:val="28"/>
          <w:szCs w:val="28"/>
          <w:lang w:val="uk-UA"/>
        </w:rPr>
        <w:t>а отримали статус безробітного.</w:t>
      </w:r>
    </w:p>
    <w:p w:rsidR="0011057D" w:rsidRPr="00C9527F" w:rsidRDefault="00876721">
      <w:pPr>
        <w:autoSpaceDE w:val="0"/>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З метою навчання безробітних методам самостійного пошуку роботи, орієнтації на отримання нової професії або підвищення кваліфікації, розвитку підприємницьких ініціатив</w:t>
      </w:r>
      <w:r w:rsidR="00920987" w:rsidRPr="00C9527F">
        <w:rPr>
          <w:rFonts w:ascii="Times New Roman" w:hAnsi="Times New Roman" w:cs="Times New Roman"/>
          <w:color w:val="000000"/>
          <w:sz w:val="28"/>
          <w:szCs w:val="28"/>
          <w:lang w:val="uk-UA"/>
        </w:rPr>
        <w:t>,</w:t>
      </w:r>
      <w:r w:rsidRPr="00C9527F">
        <w:rPr>
          <w:rFonts w:ascii="Times New Roman" w:hAnsi="Times New Roman" w:cs="Times New Roman"/>
          <w:color w:val="000000"/>
          <w:sz w:val="28"/>
          <w:szCs w:val="28"/>
          <w:lang w:val="uk-UA"/>
        </w:rPr>
        <w:t xml:space="preserve"> центром зайнятості постійно проводяться семінари і тренінги для населення, які впливають на активізацію професійного самовизначення безробітних та</w:t>
      </w:r>
      <w:r w:rsidR="00AE5D59" w:rsidRPr="00C9527F">
        <w:rPr>
          <w:rFonts w:ascii="Times New Roman" w:hAnsi="Times New Roman" w:cs="Times New Roman"/>
          <w:color w:val="000000"/>
          <w:sz w:val="28"/>
          <w:szCs w:val="28"/>
          <w:lang w:val="uk-UA"/>
        </w:rPr>
        <w:t xml:space="preserve"> реалізацію здатності до праці.</w:t>
      </w:r>
    </w:p>
    <w:p w:rsidR="0011057D" w:rsidRPr="00C9527F" w:rsidRDefault="00876721">
      <w:pPr>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xml:space="preserve">У відділі надання соціальних послуг в Шевченківському районі Дніпровського міського центру зайнятості постійно діє „Куточок </w:t>
      </w:r>
      <w:r w:rsidR="00F90236" w:rsidRPr="00C9527F">
        <w:rPr>
          <w:rFonts w:ascii="Times New Roman" w:hAnsi="Times New Roman" w:cs="Times New Roman"/>
          <w:color w:val="000000"/>
          <w:sz w:val="28"/>
          <w:szCs w:val="28"/>
          <w:lang w:val="uk-UA"/>
        </w:rPr>
        <w:t>підприємця</w:t>
      </w:r>
      <w:r w:rsidR="00F83FBF" w:rsidRPr="00C9527F">
        <w:rPr>
          <w:rFonts w:ascii="Times New Roman" w:hAnsi="Times New Roman" w:cs="Times New Roman"/>
          <w:color w:val="000000"/>
          <w:sz w:val="28"/>
          <w:szCs w:val="28"/>
          <w:lang w:val="uk-UA"/>
        </w:rPr>
        <w:t>”</w:t>
      </w:r>
      <w:r w:rsidRPr="00C9527F">
        <w:rPr>
          <w:rFonts w:ascii="Times New Roman" w:hAnsi="Times New Roman" w:cs="Times New Roman"/>
          <w:color w:val="000000"/>
          <w:sz w:val="28"/>
          <w:szCs w:val="28"/>
          <w:lang w:val="uk-UA"/>
        </w:rPr>
        <w:t xml:space="preserve">, який має обладнане місце для самостійної роботи клієнтів центру зайнятості та необхідну загальну бізнес-інформацію: нормативно-юридичну літературу за різними аспектами підприємницької діяльності, брошури, добірки статей з питань підприємництва, приклади бізнес-планів, програми навчання основам підприємницької діяльності, перелік організацій, що сприяють розвитку </w:t>
      </w:r>
      <w:r w:rsidRPr="00C9527F">
        <w:rPr>
          <w:rFonts w:ascii="Times New Roman" w:hAnsi="Times New Roman" w:cs="Times New Roman"/>
          <w:color w:val="000000"/>
          <w:sz w:val="28"/>
          <w:szCs w:val="28"/>
          <w:lang w:val="uk-UA"/>
        </w:rPr>
        <w:lastRenderedPageBreak/>
        <w:t>підприємництва з адресами і контактними телефона</w:t>
      </w:r>
      <w:r w:rsidR="00EC121B" w:rsidRPr="00C9527F">
        <w:rPr>
          <w:rFonts w:ascii="Times New Roman" w:hAnsi="Times New Roman" w:cs="Times New Roman"/>
          <w:color w:val="000000"/>
          <w:sz w:val="28"/>
          <w:szCs w:val="28"/>
          <w:lang w:val="uk-UA"/>
        </w:rPr>
        <w:t>ми, інформаційні листівки тощо.</w:t>
      </w:r>
    </w:p>
    <w:p w:rsidR="0011057D" w:rsidRPr="00C9527F" w:rsidRDefault="00876721">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Ринок праці району постійно потерпає від наявності дисбалансу між попитом та пропозицією робочої сили. Все більший дефіцит професійних робочих кадрів, технічних спеціальностей. Саме цей факт впливає на необхідність залучення безробітних до професійного навчання шляхом перекваліфікації та підвищення кваліфікації. </w:t>
      </w:r>
      <w:r w:rsidRPr="00C9527F">
        <w:rPr>
          <w:rFonts w:ascii="Times New Roman" w:hAnsi="Times New Roman" w:cs="Times New Roman"/>
          <w:bCs/>
          <w:sz w:val="28"/>
          <w:szCs w:val="28"/>
          <w:lang w:val="uk-UA"/>
        </w:rPr>
        <w:t>Протягом 2</w:t>
      </w:r>
      <w:r w:rsidRPr="00C9527F">
        <w:rPr>
          <w:rFonts w:ascii="Times New Roman" w:hAnsi="Times New Roman" w:cs="Times New Roman"/>
          <w:sz w:val="28"/>
          <w:szCs w:val="28"/>
          <w:lang w:val="uk-UA"/>
        </w:rPr>
        <w:t>017 року</w:t>
      </w:r>
      <w:r w:rsidRPr="00C9527F">
        <w:rPr>
          <w:rFonts w:ascii="Times New Roman" w:hAnsi="Times New Roman" w:cs="Times New Roman"/>
          <w:bCs/>
          <w:sz w:val="28"/>
          <w:szCs w:val="28"/>
          <w:lang w:val="uk-UA"/>
        </w:rPr>
        <w:t xml:space="preserve"> проходили професійне навчання 338 ос</w:t>
      </w:r>
      <w:r w:rsidR="00EC121B" w:rsidRPr="00C9527F">
        <w:rPr>
          <w:rFonts w:ascii="Times New Roman" w:hAnsi="Times New Roman" w:cs="Times New Roman"/>
          <w:bCs/>
          <w:sz w:val="28"/>
          <w:szCs w:val="28"/>
          <w:lang w:val="uk-UA"/>
        </w:rPr>
        <w:t>іб, закінчили навчання 312 чол.</w:t>
      </w:r>
    </w:p>
    <w:p w:rsidR="0011057D" w:rsidRPr="00C9527F" w:rsidRDefault="00876721">
      <w:pPr>
        <w:ind w:firstLine="567"/>
        <w:jc w:val="both"/>
        <w:rPr>
          <w:rFonts w:ascii="Times New Roman" w:hAnsi="Times New Roman" w:cs="Times New Roman"/>
          <w:sz w:val="28"/>
          <w:szCs w:val="28"/>
          <w:lang w:val="uk-UA"/>
        </w:rPr>
      </w:pPr>
      <w:r w:rsidRPr="00C9527F">
        <w:rPr>
          <w:rFonts w:ascii="Times New Roman" w:hAnsi="Times New Roman" w:cs="Times New Roman"/>
          <w:bCs/>
          <w:sz w:val="28"/>
          <w:szCs w:val="28"/>
          <w:lang w:val="uk-UA"/>
        </w:rPr>
        <w:t xml:space="preserve">Забезпечено позитивну динаміку щодо збільшення кількості безробітних, які проходили </w:t>
      </w:r>
      <w:proofErr w:type="spellStart"/>
      <w:r w:rsidRPr="00C9527F">
        <w:rPr>
          <w:rFonts w:ascii="Times New Roman" w:hAnsi="Times New Roman" w:cs="Times New Roman"/>
          <w:bCs/>
          <w:sz w:val="28"/>
          <w:szCs w:val="28"/>
          <w:lang w:val="uk-UA"/>
        </w:rPr>
        <w:t>профнавчання</w:t>
      </w:r>
      <w:proofErr w:type="spellEnd"/>
      <w:r w:rsidRPr="00C9527F">
        <w:rPr>
          <w:rFonts w:ascii="Times New Roman" w:hAnsi="Times New Roman" w:cs="Times New Roman"/>
          <w:bCs/>
          <w:sz w:val="28"/>
          <w:szCs w:val="28"/>
          <w:lang w:val="uk-UA"/>
        </w:rPr>
        <w:t xml:space="preserve"> під замовлення роботодавців. </w:t>
      </w:r>
      <w:proofErr w:type="spellStart"/>
      <w:r w:rsidRPr="00C9527F">
        <w:rPr>
          <w:rFonts w:ascii="Times New Roman" w:hAnsi="Times New Roman" w:cs="Times New Roman"/>
          <w:sz w:val="28"/>
          <w:szCs w:val="28"/>
          <w:lang w:val="uk-UA"/>
        </w:rPr>
        <w:t>Працевлаштовано</w:t>
      </w:r>
      <w:proofErr w:type="spellEnd"/>
      <w:r w:rsidRPr="00C9527F">
        <w:rPr>
          <w:rFonts w:ascii="Times New Roman" w:hAnsi="Times New Roman" w:cs="Times New Roman"/>
          <w:sz w:val="28"/>
          <w:szCs w:val="28"/>
          <w:lang w:val="uk-UA"/>
        </w:rPr>
        <w:t xml:space="preserve"> - 310 осіб, що складає 99,4 % від всіх, що закінчили навчання та перебува</w:t>
      </w:r>
      <w:r w:rsidR="00F90236" w:rsidRPr="00C9527F">
        <w:rPr>
          <w:rFonts w:ascii="Times New Roman" w:hAnsi="Times New Roman" w:cs="Times New Roman"/>
          <w:sz w:val="28"/>
          <w:szCs w:val="28"/>
          <w:lang w:val="uk-UA"/>
        </w:rPr>
        <w:t>ли на обліку за звітний період.</w:t>
      </w:r>
    </w:p>
    <w:p w:rsidR="0011057D" w:rsidRPr="00C9527F" w:rsidRDefault="00876721" w:rsidP="00F90236">
      <w:pPr>
        <w:tabs>
          <w:tab w:val="left" w:pos="8080"/>
        </w:tabs>
        <w:ind w:firstLine="567"/>
        <w:jc w:val="both"/>
        <w:rPr>
          <w:rFonts w:ascii="Times New Roman" w:hAnsi="Times New Roman" w:cs="Times New Roman"/>
          <w:sz w:val="28"/>
          <w:szCs w:val="28"/>
          <w:lang w:val="uk-UA"/>
        </w:rPr>
      </w:pPr>
      <w:r w:rsidRPr="00C9527F">
        <w:rPr>
          <w:rFonts w:ascii="Times New Roman" w:hAnsi="Times New Roman" w:cs="Times New Roman"/>
          <w:color w:val="000000"/>
          <w:sz w:val="28"/>
          <w:szCs w:val="28"/>
          <w:lang w:val="uk-UA"/>
        </w:rPr>
        <w:t xml:space="preserve">Професійне навчання проходило за навчальними програмами та професіями: </w:t>
      </w:r>
      <w:r w:rsidRPr="00C9527F">
        <w:rPr>
          <w:rFonts w:ascii="Times New Roman" w:hAnsi="Times New Roman" w:cs="Times New Roman"/>
          <w:sz w:val="28"/>
          <w:szCs w:val="28"/>
          <w:lang w:val="uk-UA"/>
        </w:rPr>
        <w:t>«Комп’ютеризація бухгалтерського обліку: 1С:Бухгалтерія», «Сучасні технології бухгалтерського обліку та фінансової звітності», «Виконання робіт на ПК за програмою користувача», «Перукар (перукар - модельєр)», «Продавець продовольчих товарів», «Продавець непродовольчих товарів», «Офісний службовець (бухгалтерія)», «Оператор з обробки інформації та програмного забезпечення», «</w:t>
      </w:r>
      <w:proofErr w:type="spellStart"/>
      <w:r w:rsidRPr="00C9527F">
        <w:rPr>
          <w:rFonts w:ascii="Times New Roman" w:hAnsi="Times New Roman" w:cs="Times New Roman"/>
          <w:sz w:val="28"/>
          <w:szCs w:val="28"/>
          <w:lang w:val="uk-UA"/>
        </w:rPr>
        <w:t>Манікюрник</w:t>
      </w:r>
      <w:proofErr w:type="spellEnd"/>
      <w:r w:rsidRPr="00C9527F">
        <w:rPr>
          <w:rFonts w:ascii="Times New Roman" w:hAnsi="Times New Roman" w:cs="Times New Roman"/>
          <w:sz w:val="28"/>
          <w:szCs w:val="28"/>
          <w:lang w:val="uk-UA"/>
        </w:rPr>
        <w:t>», «Контролер-касир», «Оператор котельні» та ін</w:t>
      </w:r>
      <w:r w:rsidR="00995DC9" w:rsidRPr="00C9527F">
        <w:rPr>
          <w:rFonts w:ascii="Times New Roman" w:hAnsi="Times New Roman" w:cs="Times New Roman"/>
          <w:sz w:val="28"/>
          <w:szCs w:val="28"/>
          <w:lang w:val="uk-UA"/>
        </w:rPr>
        <w:t>ші</w:t>
      </w:r>
      <w:r w:rsidRPr="00C9527F">
        <w:rPr>
          <w:rFonts w:ascii="Times New Roman" w:hAnsi="Times New Roman" w:cs="Times New Roman"/>
          <w:sz w:val="28"/>
          <w:szCs w:val="28"/>
          <w:lang w:val="uk-UA"/>
        </w:rPr>
        <w:t>.</w:t>
      </w:r>
    </w:p>
    <w:p w:rsidR="0011057D" w:rsidRPr="00C9527F" w:rsidRDefault="00876721">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Для додаткового стимулювання мотивації до праці і матеріальної підтримки безробітних та інших категорій осіб організовуються суспільно корисні громадські роботи, що виконуються ними на добровільних засадах. Фінансування таких робіт для зареєстрованих безробітних та працівників на підприємстві, які перебувають у простої, здійснюватиметься за рахунок коштів Фонду загальнообов'язкового державного соціального страхування України на випадок безробіття та місцевих бюджетів.</w:t>
      </w:r>
    </w:p>
    <w:p w:rsidR="0011057D" w:rsidRPr="00C9527F" w:rsidRDefault="00876721">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eastAsia="ru-RU"/>
        </w:rPr>
        <w:t>Дніпровський міський центр зайнятості активно організовує роботи тимчасовог</w:t>
      </w:r>
      <w:r w:rsidR="00995DC9" w:rsidRPr="00C9527F">
        <w:rPr>
          <w:rFonts w:ascii="Times New Roman" w:hAnsi="Times New Roman" w:cs="Times New Roman"/>
          <w:sz w:val="28"/>
          <w:szCs w:val="28"/>
          <w:lang w:val="uk-UA" w:eastAsia="ru-RU"/>
        </w:rPr>
        <w:t xml:space="preserve">о характеру за рахунок </w:t>
      </w:r>
      <w:r w:rsidRPr="00C9527F">
        <w:rPr>
          <w:rFonts w:ascii="Times New Roman" w:hAnsi="Times New Roman" w:cs="Times New Roman"/>
          <w:sz w:val="28"/>
          <w:szCs w:val="28"/>
          <w:lang w:val="uk-UA" w:eastAsia="ru-RU"/>
        </w:rPr>
        <w:t xml:space="preserve">коштів підприємств, організацій та установ. До робіт тимчасового характеру </w:t>
      </w:r>
      <w:r w:rsidRPr="00C9527F">
        <w:rPr>
          <w:rFonts w:ascii="Times New Roman" w:hAnsi="Times New Roman" w:cs="Times New Roman"/>
          <w:color w:val="000000"/>
          <w:sz w:val="28"/>
          <w:szCs w:val="28"/>
          <w:lang w:val="uk-UA"/>
        </w:rPr>
        <w:t>відділом надання соціальних послуг в Шевченківському районі Дніпровського міського центру зайнятості</w:t>
      </w:r>
      <w:r w:rsidR="00F90236" w:rsidRPr="00C9527F">
        <w:rPr>
          <w:rFonts w:ascii="Times New Roman" w:hAnsi="Times New Roman" w:cs="Times New Roman"/>
          <w:color w:val="000000"/>
          <w:sz w:val="28"/>
          <w:szCs w:val="28"/>
          <w:lang w:val="uk-UA"/>
        </w:rPr>
        <w:t xml:space="preserve"> </w:t>
      </w:r>
      <w:r w:rsidRPr="00C9527F">
        <w:rPr>
          <w:rFonts w:ascii="Times New Roman" w:hAnsi="Times New Roman" w:cs="Times New Roman"/>
          <w:sz w:val="28"/>
          <w:szCs w:val="28"/>
          <w:lang w:val="uk-UA" w:eastAsia="ru-RU"/>
        </w:rPr>
        <w:t>залучено 420 о</w:t>
      </w:r>
      <w:r w:rsidR="00CB427A" w:rsidRPr="00C9527F">
        <w:rPr>
          <w:rFonts w:ascii="Times New Roman" w:hAnsi="Times New Roman" w:cs="Times New Roman"/>
          <w:sz w:val="28"/>
          <w:szCs w:val="28"/>
          <w:lang w:val="uk-UA" w:eastAsia="ru-RU"/>
        </w:rPr>
        <w:t>сіб, які перебувають на обліку.</w:t>
      </w:r>
    </w:p>
    <w:p w:rsidR="0011057D" w:rsidRPr="00C9527F" w:rsidRDefault="00876721">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Розширення обсягів тимчасових та громадських робіт, в п</w:t>
      </w:r>
      <w:r w:rsidR="00995DC9" w:rsidRPr="00C9527F">
        <w:rPr>
          <w:rFonts w:ascii="Times New Roman" w:hAnsi="Times New Roman" w:cs="Times New Roman"/>
          <w:sz w:val="28"/>
          <w:szCs w:val="28"/>
          <w:lang w:val="uk-UA"/>
        </w:rPr>
        <w:t xml:space="preserve">орівнянні з 2016 роком, надало </w:t>
      </w:r>
      <w:r w:rsidRPr="00C9527F">
        <w:rPr>
          <w:rFonts w:ascii="Times New Roman" w:hAnsi="Times New Roman" w:cs="Times New Roman"/>
          <w:sz w:val="28"/>
          <w:szCs w:val="28"/>
          <w:lang w:val="uk-UA"/>
        </w:rPr>
        <w:t>можливість матеріально підтримат</w:t>
      </w:r>
      <w:r w:rsidR="00AE5D59" w:rsidRPr="00C9527F">
        <w:rPr>
          <w:rFonts w:ascii="Times New Roman" w:hAnsi="Times New Roman" w:cs="Times New Roman"/>
          <w:sz w:val="28"/>
          <w:szCs w:val="28"/>
          <w:lang w:val="uk-UA"/>
        </w:rPr>
        <w:t>и безробітних, залучених до цих</w:t>
      </w:r>
      <w:r w:rsidRPr="00C9527F">
        <w:rPr>
          <w:rFonts w:ascii="Times New Roman" w:hAnsi="Times New Roman" w:cs="Times New Roman"/>
          <w:sz w:val="28"/>
          <w:szCs w:val="28"/>
          <w:lang w:val="uk-UA"/>
        </w:rPr>
        <w:t xml:space="preserve"> робіт, зберегти мотивацію до праці осіб з тривалим строком безробіття.</w:t>
      </w:r>
    </w:p>
    <w:p w:rsidR="0011057D" w:rsidRPr="00C9527F" w:rsidRDefault="00876721">
      <w:pPr>
        <w:ind w:firstLine="567"/>
        <w:jc w:val="both"/>
        <w:rPr>
          <w:rFonts w:ascii="Times New Roman" w:hAnsi="Times New Roman" w:cs="Times New Roman"/>
          <w:sz w:val="28"/>
          <w:szCs w:val="28"/>
          <w:lang w:val="uk-UA" w:eastAsia="ru-RU"/>
        </w:rPr>
      </w:pPr>
      <w:r w:rsidRPr="00C9527F">
        <w:rPr>
          <w:rFonts w:ascii="Times New Roman" w:hAnsi="Times New Roman" w:cs="Times New Roman"/>
          <w:sz w:val="28"/>
          <w:szCs w:val="28"/>
          <w:lang w:val="uk-UA" w:eastAsia="ru-RU"/>
        </w:rPr>
        <w:t xml:space="preserve">Для організації громадських робіт Дніпровським міським центром зайнятості укладено договір з Управлінням праці та соціального захисту населення </w:t>
      </w:r>
      <w:r w:rsidR="00F83FBF" w:rsidRPr="00C9527F">
        <w:rPr>
          <w:rFonts w:ascii="Times New Roman" w:hAnsi="Times New Roman" w:cs="Times New Roman"/>
          <w:sz w:val="28"/>
          <w:szCs w:val="28"/>
          <w:lang w:val="uk-UA" w:eastAsia="ru-RU"/>
        </w:rPr>
        <w:t>Шевченківського</w:t>
      </w:r>
      <w:r w:rsidR="00F46E6D" w:rsidRPr="00C9527F">
        <w:rPr>
          <w:rFonts w:ascii="Times New Roman" w:hAnsi="Times New Roman" w:cs="Times New Roman"/>
          <w:sz w:val="28"/>
          <w:szCs w:val="28"/>
          <w:lang w:val="uk-UA" w:eastAsia="ru-RU"/>
        </w:rPr>
        <w:t xml:space="preserve"> району </w:t>
      </w:r>
      <w:r w:rsidRPr="00C9527F">
        <w:rPr>
          <w:rFonts w:ascii="Times New Roman" w:hAnsi="Times New Roman" w:cs="Times New Roman"/>
          <w:sz w:val="28"/>
          <w:szCs w:val="28"/>
          <w:lang w:val="uk-UA" w:eastAsia="ru-RU"/>
        </w:rPr>
        <w:t xml:space="preserve">для залучення осіб до інформування населення стосовно порядку отримання житлових субсидій, технічної підготовки, обробки документації за допомогою персонального комп’ютера та технічних робіт з обліку осіб, які переміщуються з тимчасової окупованої території України та районів проведення АТО. В квітні місяці було укладено два договори з КП «Парком культури та відпочину ім. </w:t>
      </w:r>
      <w:proofErr w:type="spellStart"/>
      <w:r w:rsidRPr="00C9527F">
        <w:rPr>
          <w:rFonts w:ascii="Times New Roman" w:hAnsi="Times New Roman" w:cs="Times New Roman"/>
          <w:sz w:val="28"/>
          <w:szCs w:val="28"/>
          <w:lang w:val="uk-UA" w:eastAsia="ru-RU"/>
        </w:rPr>
        <w:t>Б.Хмельницького</w:t>
      </w:r>
      <w:proofErr w:type="spellEnd"/>
      <w:r w:rsidRPr="00C9527F">
        <w:rPr>
          <w:rFonts w:ascii="Times New Roman" w:hAnsi="Times New Roman" w:cs="Times New Roman"/>
          <w:sz w:val="28"/>
          <w:szCs w:val="28"/>
          <w:lang w:val="uk-UA" w:eastAsia="ru-RU"/>
        </w:rPr>
        <w:t>» і КЗ «Парком культури та відпочинку ім. Воронцова для благоустрою та прибирання парків.</w:t>
      </w:r>
    </w:p>
    <w:p w:rsidR="009F6F49" w:rsidRPr="00C9527F" w:rsidRDefault="009F6F49" w:rsidP="009F6F49">
      <w:pPr>
        <w:pStyle w:val="HTML"/>
        <w:jc w:val="both"/>
        <w:rPr>
          <w:rFonts w:ascii="Times New Roman" w:hAnsi="Times New Roman" w:cs="Times New Roman"/>
          <w:b/>
          <w:sz w:val="28"/>
          <w:szCs w:val="28"/>
          <w:highlight w:val="white"/>
          <w:lang w:val="uk-UA"/>
        </w:rPr>
      </w:pPr>
    </w:p>
    <w:p w:rsidR="009F6F49" w:rsidRPr="00C9527F" w:rsidRDefault="009F6F49" w:rsidP="009F6F49">
      <w:pPr>
        <w:pStyle w:val="HTML"/>
        <w:jc w:val="both"/>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6.3. Грошові доходи населення та заробітна плата</w:t>
      </w:r>
    </w:p>
    <w:p w:rsidR="009F6F49" w:rsidRPr="00C9527F" w:rsidRDefault="009F6F49" w:rsidP="009F6F49">
      <w:pPr>
        <w:ind w:firstLine="624"/>
        <w:rPr>
          <w:rFonts w:ascii="Times New Roman" w:hAnsi="Times New Roman" w:cs="Times New Roman"/>
          <w:sz w:val="28"/>
          <w:szCs w:val="28"/>
          <w:lang w:val="uk-UA"/>
        </w:rPr>
      </w:pPr>
      <w:r w:rsidRPr="00C9527F">
        <w:rPr>
          <w:rFonts w:ascii="Times New Roman" w:hAnsi="Times New Roman" w:cs="Times New Roman"/>
          <w:b/>
          <w:i/>
          <w:sz w:val="28"/>
          <w:szCs w:val="28"/>
          <w:highlight w:val="white"/>
          <w:lang w:val="uk-UA"/>
        </w:rPr>
        <w:tab/>
      </w:r>
      <w:r w:rsidRPr="00C9527F">
        <w:rPr>
          <w:rFonts w:ascii="Times New Roman" w:hAnsi="Times New Roman" w:cs="Times New Roman"/>
          <w:b/>
          <w:i/>
          <w:sz w:val="28"/>
          <w:szCs w:val="28"/>
          <w:highlight w:val="white"/>
          <w:u w:val="single"/>
          <w:lang w:val="uk-UA"/>
        </w:rPr>
        <w:t>Фонд оплати праці</w:t>
      </w:r>
      <w:r w:rsidRPr="00C9527F">
        <w:rPr>
          <w:rFonts w:ascii="Times New Roman" w:hAnsi="Times New Roman" w:cs="Times New Roman"/>
          <w:i/>
          <w:sz w:val="28"/>
          <w:szCs w:val="28"/>
          <w:highlight w:val="white"/>
          <w:u w:val="single"/>
          <w:lang w:val="uk-UA"/>
        </w:rPr>
        <w:t>:</w:t>
      </w:r>
    </w:p>
    <w:p w:rsidR="009F6F49" w:rsidRPr="00C9527F" w:rsidRDefault="009F6F49" w:rsidP="009F6F49">
      <w:pPr>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xml:space="preserve">За даними органів державної статистики середньомісячна заробітна плата одного штатного працівника по місту у 2017 році становила 6 746,85 грн., що у 2,1 рази перевищує мінімальну заробітну плату (3200грн.) </w:t>
      </w:r>
    </w:p>
    <w:p w:rsidR="009F6F49" w:rsidRPr="00C9527F" w:rsidRDefault="009F6F49" w:rsidP="009F6F49">
      <w:pPr>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Контролюючими органами та службами району вживалися заходи щодо:</w:t>
      </w:r>
    </w:p>
    <w:p w:rsidR="009F6F49" w:rsidRPr="00C9527F" w:rsidRDefault="009F6F49" w:rsidP="009F6F49">
      <w:pPr>
        <w:tabs>
          <w:tab w:val="left" w:pos="1134"/>
        </w:tabs>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дотримання керівниками підприємств, установ, організацій району законодавства щодо питань оплати праці;</w:t>
      </w:r>
    </w:p>
    <w:p w:rsidR="009F6F49" w:rsidRPr="00C9527F" w:rsidRDefault="009F6F49" w:rsidP="009F6F49">
      <w:pPr>
        <w:tabs>
          <w:tab w:val="left" w:pos="1134"/>
        </w:tabs>
        <w:ind w:firstLine="567"/>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 скорочення заборгованості із виплати заробітної плати та вжиття заходів щодо її недопущення.</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За даними головного управління статистики у Дніпропетровській області заборгованість із виплати заробітної плати станом на 01.01.2017 р. складала 10765,4 тис. грн., на 01.01.2018 р. складає 7653,7 тис. грн., 3 підприємства – боржника: ПрАТ "</w:t>
      </w:r>
      <w:proofErr w:type="spellStart"/>
      <w:r w:rsidRPr="00C9527F">
        <w:rPr>
          <w:rFonts w:ascii="Times New Roman" w:hAnsi="Times New Roman" w:cs="Times New Roman"/>
          <w:sz w:val="28"/>
          <w:szCs w:val="28"/>
          <w:lang w:val="uk-UA"/>
        </w:rPr>
        <w:t>ІнтерМікро</w:t>
      </w:r>
      <w:proofErr w:type="spellEnd"/>
      <w:r w:rsidRPr="00C9527F">
        <w:rPr>
          <w:rFonts w:ascii="Times New Roman" w:hAnsi="Times New Roman" w:cs="Times New Roman"/>
          <w:sz w:val="28"/>
          <w:szCs w:val="28"/>
          <w:lang w:val="uk-UA"/>
        </w:rPr>
        <w:t xml:space="preserve"> Д</w:t>
      </w:r>
      <w:r w:rsidR="00F90236" w:rsidRPr="00C9527F">
        <w:rPr>
          <w:rFonts w:ascii="Times New Roman" w:hAnsi="Times New Roman" w:cs="Times New Roman"/>
          <w:sz w:val="28"/>
          <w:szCs w:val="28"/>
          <w:lang w:val="uk-UA"/>
        </w:rPr>
        <w:t>ельта ІНК" – 7602,1,0 тис. грн.</w:t>
      </w:r>
      <w:r w:rsidRPr="00C9527F">
        <w:rPr>
          <w:rFonts w:ascii="Times New Roman" w:hAnsi="Times New Roman" w:cs="Times New Roman"/>
          <w:sz w:val="28"/>
          <w:szCs w:val="28"/>
          <w:lang w:val="uk-UA"/>
        </w:rPr>
        <w:t>, ПАТ "</w:t>
      </w:r>
      <w:proofErr w:type="spellStart"/>
      <w:r w:rsidRPr="00C9527F">
        <w:rPr>
          <w:rFonts w:ascii="Times New Roman" w:hAnsi="Times New Roman" w:cs="Times New Roman"/>
          <w:sz w:val="28"/>
          <w:szCs w:val="28"/>
          <w:lang w:val="uk-UA"/>
        </w:rPr>
        <w:t>Меліор</w:t>
      </w:r>
      <w:proofErr w:type="spellEnd"/>
      <w:r w:rsidRPr="00C9527F">
        <w:rPr>
          <w:rFonts w:ascii="Times New Roman" w:hAnsi="Times New Roman" w:cs="Times New Roman"/>
          <w:sz w:val="28"/>
          <w:szCs w:val="28"/>
          <w:lang w:val="uk-UA"/>
        </w:rPr>
        <w:t xml:space="preserve"> Банк" – 11,0 </w:t>
      </w:r>
      <w:proofErr w:type="spellStart"/>
      <w:r w:rsidRPr="00C9527F">
        <w:rPr>
          <w:rFonts w:ascii="Times New Roman" w:hAnsi="Times New Roman" w:cs="Times New Roman"/>
          <w:sz w:val="28"/>
          <w:szCs w:val="28"/>
          <w:lang w:val="uk-UA"/>
        </w:rPr>
        <w:t>тис.грн</w:t>
      </w:r>
      <w:proofErr w:type="spellEnd"/>
      <w:r w:rsidRPr="00C9527F">
        <w:rPr>
          <w:rFonts w:ascii="Times New Roman" w:hAnsi="Times New Roman" w:cs="Times New Roman"/>
          <w:sz w:val="28"/>
          <w:szCs w:val="28"/>
          <w:lang w:val="uk-UA"/>
        </w:rPr>
        <w:t xml:space="preserve">., ТОВ "ФПС Україна" – 40,6 </w:t>
      </w:r>
      <w:proofErr w:type="spellStart"/>
      <w:r w:rsidRPr="00C9527F">
        <w:rPr>
          <w:rFonts w:ascii="Times New Roman" w:hAnsi="Times New Roman" w:cs="Times New Roman"/>
          <w:sz w:val="28"/>
          <w:szCs w:val="28"/>
          <w:lang w:val="uk-UA"/>
        </w:rPr>
        <w:t>тис.грн</w:t>
      </w:r>
      <w:proofErr w:type="spellEnd"/>
      <w:r w:rsidRPr="00C9527F">
        <w:rPr>
          <w:rFonts w:ascii="Times New Roman" w:hAnsi="Times New Roman" w:cs="Times New Roman"/>
          <w:sz w:val="28"/>
          <w:szCs w:val="28"/>
          <w:lang w:val="uk-UA"/>
        </w:rPr>
        <w:t xml:space="preserve">. </w:t>
      </w:r>
      <w:r w:rsidRPr="00C9527F">
        <w:rPr>
          <w:rFonts w:ascii="Times New Roman" w:hAnsi="Times New Roman" w:cs="Times New Roman"/>
          <w:color w:val="000000"/>
          <w:sz w:val="28"/>
          <w:szCs w:val="28"/>
          <w:lang w:val="uk-UA"/>
        </w:rPr>
        <w:t>Заборгованість зменшилась на 3111,7 тис. грн.</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 районі працює комісія з питань погашення заборгованості із виплати заробітної плати, пенсій, стипендій та інших соціальних виплат. В 2017р. проведено 2 засідання районної тимчасової комісії з питань погашення заборгованості із виплати заробітної плати, пенсій, стипендій та інших соціальних виплат. На засіданнях заслухано 4 керівника підприємств – боржників з виплати заборгованості по внескам до ПФУ. Щомісяця управлінням праці до Дніпропетровської місцевої прокуратури №2 надається інформація по підприємствам – боржникам із виплати заробітної плати.</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Згідно інформації Головного управління Пенсійного фонду України в районі ведеться робота з підприємствами, що мають ознаки не дотримання законодавства в частині розміру мінімально встановленого рівня заробітної плати, у яких заробітна плата працівників зменшилась у порівнянні з відповідним періодом минулого року, у звітності по єдиному внеску відображені дані про початок трудової діяльності працівника та відсутні повідомлення про прийняття на роботу тощо.</w:t>
      </w:r>
    </w:p>
    <w:p w:rsidR="009F6F49" w:rsidRPr="00C9527F" w:rsidRDefault="009F6F49" w:rsidP="009F6F49">
      <w:pPr>
        <w:tabs>
          <w:tab w:val="left" w:pos="1134"/>
        </w:tabs>
        <w:ind w:firstLine="560"/>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Постійно спеціалістами відділу Управління соціального захисту населення надається консультативно – методична допомога підприємствам, організаціям, установам району щодо укладання колективних договорів. За відповідний період зареєстровано 104 колективних договори, 41 зміну та доповнення до колективних договорів, підготовлено 17 розпоряджень щодо реєстрації колдоговорів. Всього діючих колективних договорів - 1744.</w:t>
      </w:r>
    </w:p>
    <w:p w:rsidR="009F6F49" w:rsidRDefault="009F6F49" w:rsidP="009F6F49">
      <w:pPr>
        <w:jc w:val="both"/>
        <w:rPr>
          <w:rFonts w:ascii="Times New Roman" w:hAnsi="Times New Roman" w:cs="Times New Roman"/>
          <w:b/>
          <w:sz w:val="28"/>
          <w:szCs w:val="28"/>
          <w:lang w:val="uk-UA"/>
        </w:rPr>
      </w:pPr>
    </w:p>
    <w:p w:rsidR="006C6BE4" w:rsidRDefault="006C6BE4" w:rsidP="009F6F49">
      <w:pPr>
        <w:jc w:val="both"/>
        <w:rPr>
          <w:rFonts w:ascii="Times New Roman" w:hAnsi="Times New Roman" w:cs="Times New Roman"/>
          <w:b/>
          <w:sz w:val="28"/>
          <w:szCs w:val="28"/>
          <w:lang w:val="uk-UA"/>
        </w:rPr>
      </w:pPr>
    </w:p>
    <w:p w:rsidR="006C6BE4" w:rsidRDefault="006C6BE4" w:rsidP="009F6F49">
      <w:pPr>
        <w:jc w:val="both"/>
        <w:rPr>
          <w:rFonts w:ascii="Times New Roman" w:hAnsi="Times New Roman" w:cs="Times New Roman"/>
          <w:b/>
          <w:sz w:val="28"/>
          <w:szCs w:val="28"/>
          <w:lang w:val="uk-UA"/>
        </w:rPr>
      </w:pPr>
    </w:p>
    <w:p w:rsidR="006C6BE4" w:rsidRDefault="006C6BE4" w:rsidP="009F6F49">
      <w:pPr>
        <w:jc w:val="both"/>
        <w:rPr>
          <w:rFonts w:ascii="Times New Roman" w:hAnsi="Times New Roman" w:cs="Times New Roman"/>
          <w:b/>
          <w:sz w:val="28"/>
          <w:szCs w:val="28"/>
          <w:lang w:val="uk-UA"/>
        </w:rPr>
      </w:pPr>
    </w:p>
    <w:p w:rsidR="006C6BE4" w:rsidRPr="00C9527F" w:rsidRDefault="006C6BE4" w:rsidP="009F6F49">
      <w:pPr>
        <w:jc w:val="both"/>
        <w:rPr>
          <w:rFonts w:ascii="Times New Roman" w:hAnsi="Times New Roman" w:cs="Times New Roman"/>
          <w:b/>
          <w:sz w:val="28"/>
          <w:szCs w:val="28"/>
          <w:lang w:val="uk-UA"/>
        </w:rPr>
      </w:pPr>
    </w:p>
    <w:p w:rsidR="009F6F49" w:rsidRPr="00C9527F" w:rsidRDefault="009F6F49" w:rsidP="009F6F49">
      <w:pPr>
        <w:pStyle w:val="HTML"/>
        <w:jc w:val="both"/>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6.4. Соціальна політика</w:t>
      </w:r>
    </w:p>
    <w:p w:rsidR="00780088" w:rsidRPr="00C9527F" w:rsidRDefault="00780088" w:rsidP="009F6F49">
      <w:pPr>
        <w:spacing w:line="20" w:lineRule="atLeast"/>
        <w:ind w:firstLine="567"/>
        <w:jc w:val="both"/>
        <w:rPr>
          <w:rFonts w:ascii="Times New Roman" w:hAnsi="Times New Roman" w:cs="Times New Roman"/>
          <w:sz w:val="28"/>
          <w:szCs w:val="28"/>
          <w:lang w:val="uk-UA"/>
        </w:rPr>
      </w:pPr>
    </w:p>
    <w:p w:rsidR="009F6F49" w:rsidRPr="00C9527F" w:rsidRDefault="009F6F49" w:rsidP="009F6F49">
      <w:pPr>
        <w:spacing w:line="20" w:lineRule="atLeast"/>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lastRenderedPageBreak/>
        <w:t>Головною метою є забезпечення підтримки найуразливіших верств населення району за рахунок комплексу заходів, що здійснюються на місцевому рівні в доповнення до державного соціального забезпечення; зменшення негативного впливу економічних викликів на рівень життя громадян, забезпечення зростання доходів населення, шляхом підвищення рівня заробітної плати та її частки в структурі доходів населення.</w:t>
      </w:r>
    </w:p>
    <w:p w:rsidR="009F6F49" w:rsidRPr="00C9527F" w:rsidRDefault="009F6F49" w:rsidP="009F6F49">
      <w:pPr>
        <w:spacing w:line="20" w:lineRule="atLeast"/>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За 2017 рік залучено до участі у програмі житлових субсидій близько 24600 сімей району, яким нараховано та </w:t>
      </w:r>
      <w:proofErr w:type="spellStart"/>
      <w:r w:rsidRPr="00C9527F">
        <w:rPr>
          <w:rFonts w:ascii="Times New Roman" w:hAnsi="Times New Roman" w:cs="Times New Roman"/>
          <w:sz w:val="28"/>
          <w:szCs w:val="28"/>
          <w:lang w:val="uk-UA"/>
        </w:rPr>
        <w:t>виплачено</w:t>
      </w:r>
      <w:proofErr w:type="spellEnd"/>
      <w:r w:rsidRPr="00C9527F">
        <w:rPr>
          <w:rFonts w:ascii="Times New Roman" w:hAnsi="Times New Roman" w:cs="Times New Roman"/>
          <w:sz w:val="28"/>
          <w:szCs w:val="28"/>
          <w:lang w:val="uk-UA"/>
        </w:rPr>
        <w:t xml:space="preserve"> субсидій на житлово - комунальні послуги на суму 143,2 </w:t>
      </w:r>
      <w:proofErr w:type="spellStart"/>
      <w:r w:rsidRPr="00C9527F">
        <w:rPr>
          <w:rFonts w:ascii="Times New Roman" w:hAnsi="Times New Roman" w:cs="Times New Roman"/>
          <w:sz w:val="28"/>
          <w:szCs w:val="28"/>
          <w:lang w:val="uk-UA"/>
        </w:rPr>
        <w:t>млн.грн</w:t>
      </w:r>
      <w:proofErr w:type="spellEnd"/>
      <w:r w:rsidRPr="00C9527F">
        <w:rPr>
          <w:rFonts w:ascii="Times New Roman" w:hAnsi="Times New Roman" w:cs="Times New Roman"/>
          <w:sz w:val="28"/>
          <w:szCs w:val="28"/>
          <w:lang w:val="uk-UA"/>
        </w:rPr>
        <w:t>. Забезпечено державними соціальними виплатами близько 7257 сімей з дітьми на загальну суму - 96,4 млн. грн.</w:t>
      </w:r>
    </w:p>
    <w:p w:rsidR="009F6F49" w:rsidRPr="00C9527F" w:rsidRDefault="009F6F49" w:rsidP="009F6F49">
      <w:pPr>
        <w:spacing w:line="20" w:lineRule="atLeast"/>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1071 сімей з інвалідами отримали 26, 3 млн. грн. державної соціальної допомоги.</w:t>
      </w:r>
    </w:p>
    <w:p w:rsidR="009F6F49" w:rsidRPr="00C9527F" w:rsidRDefault="009F6F49" w:rsidP="009F6F49">
      <w:pPr>
        <w:spacing w:line="20" w:lineRule="atLeast"/>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За звітний період надано матеріальної допомоги за рахунок депутатських коштів районного бюджету 367 сім’ї на суму 622 615 тис. грн.</w:t>
      </w:r>
    </w:p>
    <w:p w:rsidR="009F6F49" w:rsidRPr="00C9527F" w:rsidRDefault="009F6F49" w:rsidP="009F6F49">
      <w:pPr>
        <w:spacing w:line="20" w:lineRule="atLeast"/>
        <w:jc w:val="both"/>
        <w:rPr>
          <w:rFonts w:ascii="Times New Roman" w:hAnsi="Times New Roman" w:cs="Times New Roman"/>
          <w:b/>
          <w:sz w:val="28"/>
          <w:szCs w:val="28"/>
          <w:highlight w:val="white"/>
          <w:lang w:val="uk-UA"/>
        </w:rPr>
      </w:pPr>
    </w:p>
    <w:p w:rsidR="009F6F49" w:rsidRPr="00C9527F" w:rsidRDefault="009F6F49" w:rsidP="009F6F49">
      <w:pPr>
        <w:spacing w:line="20" w:lineRule="atLeast"/>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6.4.1. Соціальне забезпечення</w:t>
      </w:r>
    </w:p>
    <w:p w:rsidR="009F6F49" w:rsidRPr="00C9527F" w:rsidRDefault="009F6F49" w:rsidP="009F6F49">
      <w:pPr>
        <w:pStyle w:val="msonormalbullet3gif"/>
        <w:ind w:firstLine="750"/>
        <w:jc w:val="both"/>
        <w:rPr>
          <w:color w:val="000000"/>
          <w:sz w:val="28"/>
          <w:szCs w:val="28"/>
          <w:lang w:val="uk-UA"/>
        </w:rPr>
      </w:pPr>
      <w:r w:rsidRPr="00C9527F">
        <w:rPr>
          <w:color w:val="000000"/>
          <w:sz w:val="28"/>
          <w:szCs w:val="28"/>
          <w:lang w:val="uk-UA"/>
        </w:rPr>
        <w:t xml:space="preserve">Головною метою територіального центру соціального обслуговування (надання соціальних послуг) Шевченківської районної у місті Дніпрі ради є здійснення соціального обслуговування та надання соціальних послуг громадянам, які перебувають у складних життєвих обставинах і потребують сторонньої допомоги за місцем проживання. За  2017 рік 1589 чол. отримали 282152 соціальні послуги від трьох відділень </w:t>
      </w:r>
      <w:proofErr w:type="spellStart"/>
      <w:r w:rsidRPr="00C9527F">
        <w:rPr>
          <w:color w:val="000000"/>
          <w:sz w:val="28"/>
          <w:szCs w:val="28"/>
          <w:lang w:val="uk-UA"/>
        </w:rPr>
        <w:t>терцентру</w:t>
      </w:r>
      <w:proofErr w:type="spellEnd"/>
      <w:r w:rsidRPr="00C9527F">
        <w:rPr>
          <w:color w:val="000000"/>
          <w:sz w:val="28"/>
          <w:szCs w:val="28"/>
          <w:lang w:val="uk-UA"/>
        </w:rPr>
        <w:t>.</w:t>
      </w:r>
    </w:p>
    <w:p w:rsidR="009F6F49" w:rsidRPr="00C9527F" w:rsidRDefault="009F6F49" w:rsidP="009F6F49">
      <w:pPr>
        <w:ind w:firstLine="567"/>
        <w:jc w:val="both"/>
        <w:rPr>
          <w:rFonts w:ascii="Times New Roman" w:eastAsia="Times New Roman" w:hAnsi="Times New Roman" w:cs="Times New Roman"/>
          <w:sz w:val="28"/>
          <w:szCs w:val="28"/>
          <w:lang w:val="uk-UA"/>
        </w:rPr>
      </w:pPr>
      <w:r w:rsidRPr="00C9527F">
        <w:rPr>
          <w:rFonts w:ascii="Times New Roman" w:hAnsi="Times New Roman" w:cs="Times New Roman"/>
          <w:i/>
          <w:sz w:val="28"/>
          <w:szCs w:val="28"/>
          <w:u w:val="single"/>
          <w:lang w:val="uk-UA"/>
        </w:rPr>
        <w:t>Відділення соціальної допомоги вдома</w:t>
      </w:r>
      <w:r w:rsidRPr="00C9527F">
        <w:rPr>
          <w:rFonts w:ascii="Times New Roman" w:hAnsi="Times New Roman" w:cs="Times New Roman"/>
          <w:sz w:val="28"/>
          <w:szCs w:val="28"/>
          <w:lang w:val="uk-UA"/>
        </w:rPr>
        <w:t xml:space="preserve"> - </w:t>
      </w:r>
      <w:r w:rsidRPr="00C9527F">
        <w:rPr>
          <w:rFonts w:ascii="Times New Roman" w:eastAsia="Times New Roman" w:hAnsi="Times New Roman" w:cs="Times New Roman"/>
          <w:sz w:val="28"/>
          <w:szCs w:val="28"/>
          <w:lang w:val="uk-UA"/>
        </w:rPr>
        <w:t>виявляє одиноких громадян похилого віку, проводить обстеження їх матеріально-побутових умов, визначає потребу в матеріальній, соціально-побутовій, соціально-медичній допомозі. Соціальні працівники відділення надають підопічним допомогу у самообслуговуванні, веденні домашнього господарства, супроводжують підопічних до поліклінік, допомагають в оплаті комунальних послуг, надають допомогу у оформленні субсидії, скарг, заяв тощо. Обслуговування одиноких громадян похилого віку проводиться в межах Шевченківського району, який розподілено за адресами на 3 дільниці. Роботою відділення керує завідувач. Робота кожної дільниці підпорядкована соціальним працівникам, у кожного з яких на дільниці працює 14 соціальних робітників.</w:t>
      </w:r>
      <w:r w:rsidRPr="00C9527F">
        <w:rPr>
          <w:rFonts w:ascii="Times New Roman" w:hAnsi="Times New Roman" w:cs="Times New Roman"/>
          <w:sz w:val="28"/>
          <w:szCs w:val="28"/>
          <w:lang w:val="uk-UA"/>
        </w:rPr>
        <w:t xml:space="preserve"> </w:t>
      </w:r>
      <w:r w:rsidRPr="00C9527F">
        <w:rPr>
          <w:rFonts w:ascii="Times New Roman" w:eastAsia="Times New Roman" w:hAnsi="Times New Roman" w:cs="Times New Roman"/>
          <w:sz w:val="28"/>
          <w:szCs w:val="28"/>
          <w:lang w:val="uk-UA"/>
        </w:rPr>
        <w:t>Всього 42 ( в тому числі 2 підмінні) соціальних робітників надають послуги догляду вдома одиноким громадянам похилого віку, яких в відділенні на даний час близько 600 осіб.</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i/>
          <w:sz w:val="28"/>
          <w:szCs w:val="28"/>
          <w:u w:val="single"/>
          <w:lang w:val="uk-UA"/>
        </w:rPr>
        <w:t>Відділення денного перебування</w:t>
      </w:r>
      <w:r w:rsidRPr="00C9527F">
        <w:rPr>
          <w:rFonts w:ascii="Times New Roman" w:hAnsi="Times New Roman" w:cs="Times New Roman"/>
          <w:sz w:val="28"/>
          <w:szCs w:val="28"/>
          <w:lang w:val="uk-UA"/>
        </w:rPr>
        <w:t xml:space="preserve"> обслуговує громадян, які мають часткове порушення рухової активності, частково не здатні до самообслуговування,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w:t>
      </w:r>
      <w:r w:rsidRPr="00C9527F">
        <w:rPr>
          <w:rFonts w:ascii="Times New Roman" w:hAnsi="Times New Roman" w:cs="Times New Roman"/>
          <w:sz w:val="28"/>
          <w:szCs w:val="28"/>
          <w:lang w:val="uk-UA"/>
        </w:rPr>
        <w:lastRenderedPageBreak/>
        <w:t>дозвілля і відпочинку.</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Відділення денного перебування надає послуги соціальної адаптації та денного догляду, послуги консультування, представництва інтересів, соціальної профілактики, посередництва (медіації) тощо. Зазначені вище послуги включають в себе понад 60 основних заходів, кожен з яких складається з певного переліку.</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Три палати відділення розраховані на 25 ліжко-місць та облаштовані сучасними меблями, обігрівачами, кондиціонерами, телевізорами, </w:t>
      </w:r>
      <w:proofErr w:type="spellStart"/>
      <w:r w:rsidRPr="00C9527F">
        <w:rPr>
          <w:rFonts w:ascii="Times New Roman" w:hAnsi="Times New Roman" w:cs="Times New Roman"/>
          <w:sz w:val="28"/>
          <w:szCs w:val="28"/>
          <w:lang w:val="uk-UA"/>
        </w:rPr>
        <w:t>кварцювальними</w:t>
      </w:r>
      <w:proofErr w:type="spellEnd"/>
      <w:r w:rsidRPr="00C9527F">
        <w:rPr>
          <w:rFonts w:ascii="Times New Roman" w:hAnsi="Times New Roman" w:cs="Times New Roman"/>
          <w:sz w:val="28"/>
          <w:szCs w:val="28"/>
          <w:lang w:val="uk-UA"/>
        </w:rPr>
        <w:t xml:space="preserve"> лампами.</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У відділенні працюють групи здоров’я, йоги, психолог, проводяться сеанси </w:t>
      </w:r>
      <w:proofErr w:type="spellStart"/>
      <w:r w:rsidRPr="00C9527F">
        <w:rPr>
          <w:rFonts w:ascii="Times New Roman" w:hAnsi="Times New Roman" w:cs="Times New Roman"/>
          <w:sz w:val="28"/>
          <w:szCs w:val="28"/>
          <w:lang w:val="uk-UA"/>
        </w:rPr>
        <w:t>аромотерапії</w:t>
      </w:r>
      <w:proofErr w:type="spellEnd"/>
      <w:r w:rsidRPr="00C9527F">
        <w:rPr>
          <w:rFonts w:ascii="Times New Roman" w:hAnsi="Times New Roman" w:cs="Times New Roman"/>
          <w:sz w:val="28"/>
          <w:szCs w:val="28"/>
          <w:lang w:val="uk-UA"/>
        </w:rPr>
        <w:t xml:space="preserve">, масажів та </w:t>
      </w:r>
      <w:proofErr w:type="spellStart"/>
      <w:r w:rsidRPr="00C9527F">
        <w:rPr>
          <w:rFonts w:ascii="Times New Roman" w:hAnsi="Times New Roman" w:cs="Times New Roman"/>
          <w:sz w:val="28"/>
          <w:szCs w:val="28"/>
          <w:lang w:val="uk-UA"/>
        </w:rPr>
        <w:t>електромасажів</w:t>
      </w:r>
      <w:proofErr w:type="spellEnd"/>
      <w:r w:rsidRPr="00C9527F">
        <w:rPr>
          <w:rFonts w:ascii="Times New Roman" w:hAnsi="Times New Roman" w:cs="Times New Roman"/>
          <w:sz w:val="28"/>
          <w:szCs w:val="28"/>
          <w:lang w:val="uk-UA"/>
        </w:rPr>
        <w:t xml:space="preserve">. Спортивна зала обладнана тренажерами, біговими доріжками, </w:t>
      </w:r>
      <w:proofErr w:type="spellStart"/>
      <w:r w:rsidRPr="00C9527F">
        <w:rPr>
          <w:rFonts w:ascii="Times New Roman" w:hAnsi="Times New Roman" w:cs="Times New Roman"/>
          <w:sz w:val="28"/>
          <w:szCs w:val="28"/>
          <w:lang w:val="uk-UA"/>
        </w:rPr>
        <w:t>орбітрексом</w:t>
      </w:r>
      <w:proofErr w:type="spellEnd"/>
      <w:r w:rsidRPr="00C9527F">
        <w:rPr>
          <w:rFonts w:ascii="Times New Roman" w:hAnsi="Times New Roman" w:cs="Times New Roman"/>
          <w:sz w:val="28"/>
          <w:szCs w:val="28"/>
          <w:lang w:val="uk-UA"/>
        </w:rPr>
        <w:t xml:space="preserve">, велотренажером, </w:t>
      </w:r>
      <w:proofErr w:type="spellStart"/>
      <w:r w:rsidRPr="00C9527F">
        <w:rPr>
          <w:rFonts w:ascii="Times New Roman" w:hAnsi="Times New Roman" w:cs="Times New Roman"/>
          <w:sz w:val="28"/>
          <w:szCs w:val="28"/>
          <w:lang w:val="uk-UA"/>
        </w:rPr>
        <w:t>профілактором</w:t>
      </w:r>
      <w:proofErr w:type="spellEnd"/>
      <w:r w:rsidRPr="00C9527F">
        <w:rPr>
          <w:rFonts w:ascii="Times New Roman" w:hAnsi="Times New Roman" w:cs="Times New Roman"/>
          <w:sz w:val="28"/>
          <w:szCs w:val="28"/>
          <w:lang w:val="uk-UA"/>
        </w:rPr>
        <w:t xml:space="preserve"> </w:t>
      </w:r>
      <w:proofErr w:type="spellStart"/>
      <w:r w:rsidRPr="00C9527F">
        <w:rPr>
          <w:rFonts w:ascii="Times New Roman" w:hAnsi="Times New Roman" w:cs="Times New Roman"/>
          <w:sz w:val="28"/>
          <w:szCs w:val="28"/>
          <w:lang w:val="uk-UA"/>
        </w:rPr>
        <w:t>Євмінова</w:t>
      </w:r>
      <w:proofErr w:type="spellEnd"/>
      <w:r w:rsidRPr="00C9527F">
        <w:rPr>
          <w:rFonts w:ascii="Times New Roman" w:hAnsi="Times New Roman" w:cs="Times New Roman"/>
          <w:sz w:val="28"/>
          <w:szCs w:val="28"/>
          <w:lang w:val="uk-UA"/>
        </w:rPr>
        <w:t>, Шведською стінкою.</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Територіальний центр забезпечує дворазовим харчуванням отримувачів послуги денного догляду.</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Для організації дозвілля у відділенні працюють бібліотека, кабінет трудотерапії, кімната духовності.</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Щотижня (2 рази на тиждень) проводяться тематичні вечори, святкові концерти, лекції, зустрічі з поетами, композиторами, художниками, запрошуються колективи, заняття з комп’ютерної грамоти та трудової адаптації.</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З початку 2017 року була налагоджена тісна та активна співпраця з Університетом Третього віку. На базі </w:t>
      </w:r>
      <w:proofErr w:type="spellStart"/>
      <w:r w:rsidRPr="00C9527F">
        <w:rPr>
          <w:rFonts w:ascii="Times New Roman" w:hAnsi="Times New Roman" w:cs="Times New Roman"/>
          <w:sz w:val="28"/>
          <w:szCs w:val="28"/>
          <w:lang w:val="uk-UA"/>
        </w:rPr>
        <w:t>терцентру</w:t>
      </w:r>
      <w:proofErr w:type="spellEnd"/>
      <w:r w:rsidRPr="00C9527F">
        <w:rPr>
          <w:rFonts w:ascii="Times New Roman" w:hAnsi="Times New Roman" w:cs="Times New Roman"/>
          <w:sz w:val="28"/>
          <w:szCs w:val="28"/>
          <w:lang w:val="uk-UA"/>
        </w:rPr>
        <w:t xml:space="preserve"> щотижнево проводяться лекції та практичні заняття з правознавства та психології, які користуються популярністю серед відвідувачів </w:t>
      </w:r>
      <w:proofErr w:type="spellStart"/>
      <w:r w:rsidRPr="00C9527F">
        <w:rPr>
          <w:rFonts w:ascii="Times New Roman" w:hAnsi="Times New Roman" w:cs="Times New Roman"/>
          <w:sz w:val="28"/>
          <w:szCs w:val="28"/>
          <w:lang w:val="uk-UA"/>
        </w:rPr>
        <w:t>терцентру</w:t>
      </w:r>
      <w:proofErr w:type="spellEnd"/>
      <w:r w:rsidRPr="00C9527F">
        <w:rPr>
          <w:rFonts w:ascii="Times New Roman" w:hAnsi="Times New Roman" w:cs="Times New Roman"/>
          <w:sz w:val="28"/>
          <w:szCs w:val="28"/>
          <w:lang w:val="uk-UA"/>
        </w:rPr>
        <w:t>.</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i/>
          <w:sz w:val="28"/>
          <w:szCs w:val="28"/>
          <w:u w:val="single"/>
          <w:lang w:val="uk-UA"/>
        </w:rPr>
        <w:t>Відділенням організації надання адресної натуральної та грошової допомоги</w:t>
      </w:r>
      <w:r w:rsidRPr="00C9527F">
        <w:rPr>
          <w:rFonts w:ascii="Times New Roman" w:hAnsi="Times New Roman" w:cs="Times New Roman"/>
          <w:sz w:val="28"/>
          <w:szCs w:val="28"/>
          <w:lang w:val="uk-UA"/>
        </w:rPr>
        <w:t xml:space="preserve"> надано 11 377 послуги 629 особі та допомоги 613 малозабезпеченим громадянам району на суму 128 125,32 грн. </w:t>
      </w:r>
    </w:p>
    <w:p w:rsidR="009F6F49" w:rsidRPr="00C9527F" w:rsidRDefault="009F6F49" w:rsidP="009F6F49">
      <w:pPr>
        <w:ind w:firstLine="709"/>
        <w:jc w:val="both"/>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Завдяки плідній роботі відділення організації надання адресної натуральної та грошової допомоги з благодійними фондами та приватними підприємствами, пенсіонери отримують спонсорську допомогу у вигляді речей б/к, ремонту взуття, заточці ножів, ремонту одягу, хімчистці одягу, продуктових наборів, благодійних обідів, святкових чаювань, тощо.</w:t>
      </w:r>
    </w:p>
    <w:p w:rsidR="00F90236" w:rsidRPr="00C9527F" w:rsidRDefault="00F90236" w:rsidP="009F6F49">
      <w:pPr>
        <w:pStyle w:val="HTML"/>
        <w:spacing w:line="20" w:lineRule="atLeast"/>
        <w:jc w:val="both"/>
        <w:rPr>
          <w:rFonts w:ascii="Times New Roman" w:hAnsi="Times New Roman" w:cs="Times New Roman"/>
          <w:b/>
          <w:sz w:val="28"/>
          <w:szCs w:val="28"/>
          <w:lang w:val="uk-UA"/>
        </w:rPr>
      </w:pPr>
    </w:p>
    <w:p w:rsidR="009F6F49" w:rsidRPr="00C9527F" w:rsidRDefault="009F6F49" w:rsidP="009F6F49">
      <w:pPr>
        <w:pStyle w:val="HTML"/>
        <w:spacing w:line="20" w:lineRule="atLeast"/>
        <w:jc w:val="both"/>
        <w:rPr>
          <w:rFonts w:ascii="Times New Roman" w:hAnsi="Times New Roman" w:cs="Times New Roman"/>
          <w:b/>
          <w:sz w:val="28"/>
          <w:szCs w:val="28"/>
          <w:lang w:val="uk-UA"/>
        </w:rPr>
      </w:pPr>
      <w:r w:rsidRPr="00C9527F">
        <w:rPr>
          <w:rFonts w:ascii="Times New Roman" w:hAnsi="Times New Roman" w:cs="Times New Roman"/>
          <w:b/>
          <w:sz w:val="28"/>
          <w:szCs w:val="28"/>
          <w:lang w:val="uk-UA"/>
        </w:rPr>
        <w:t>6.5. Пенсійне забезпечення</w:t>
      </w:r>
    </w:p>
    <w:p w:rsidR="009F6F49" w:rsidRPr="00C9527F" w:rsidRDefault="009F6F49" w:rsidP="009F6F49">
      <w:pPr>
        <w:tabs>
          <w:tab w:val="left" w:pos="684"/>
        </w:tabs>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З метою забезпечення виконання постанови Кабінету Міністрів України від 08 листопада 2017 року № 821 «Деякі питання функціонування органів Пенсійного фонду України» та відповідно до наказу Пенсійного фонду України від 14 листопада 2017 року № 228 «Про заходи виконання постанови Кабінету Міністрів України від 08 листопада 2017 р. № 821» Центральне об’єднане управління Пенсійного Фонду у м. Дніпрі реорганізовано шляхом приєднання до головного управління Пенсійного фонду України в Дніпропетровській області. Наказом від 17.11.2017 № 405 призначено голову комісії з припинення управління – начальника Центрального об’єднаного управління Пенсійного фонду України в м. Дніпрі Кучер Тетяну Павлівну.</w:t>
      </w:r>
    </w:p>
    <w:p w:rsidR="009F6F49" w:rsidRPr="00C9527F" w:rsidRDefault="009F6F49" w:rsidP="009F6F49">
      <w:pPr>
        <w:tabs>
          <w:tab w:val="left" w:pos="684"/>
        </w:tabs>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Станом 01.01.2018 року на обліку </w:t>
      </w:r>
      <w:r w:rsidRPr="00C9527F">
        <w:rPr>
          <w:rFonts w:ascii="Times New Roman" w:hAnsi="Times New Roman" w:cs="Times New Roman"/>
          <w:color w:val="000000"/>
          <w:sz w:val="28"/>
          <w:szCs w:val="28"/>
          <w:lang w:val="uk-UA"/>
        </w:rPr>
        <w:t xml:space="preserve">в Шевченківському районі </w:t>
      </w:r>
      <w:r w:rsidRPr="00C9527F">
        <w:rPr>
          <w:rFonts w:ascii="Times New Roman" w:hAnsi="Times New Roman" w:cs="Times New Roman"/>
          <w:sz w:val="28"/>
          <w:szCs w:val="28"/>
          <w:lang w:val="uk-UA"/>
        </w:rPr>
        <w:t xml:space="preserve">перебуває 39 </w:t>
      </w:r>
      <w:r w:rsidRPr="00C9527F">
        <w:rPr>
          <w:rFonts w:ascii="Times New Roman" w:hAnsi="Times New Roman" w:cs="Times New Roman"/>
          <w:sz w:val="28"/>
          <w:szCs w:val="28"/>
          <w:lang w:val="uk-UA"/>
        </w:rPr>
        <w:lastRenderedPageBreak/>
        <w:t>695 оде</w:t>
      </w:r>
      <w:r w:rsidRPr="00C9527F">
        <w:rPr>
          <w:rFonts w:ascii="Times New Roman" w:hAnsi="Times New Roman" w:cs="Times New Roman"/>
          <w:color w:val="000000"/>
          <w:sz w:val="28"/>
          <w:szCs w:val="28"/>
          <w:lang w:val="uk-UA"/>
        </w:rPr>
        <w:t>ржувачів пенсій</w:t>
      </w:r>
      <w:r w:rsidRPr="00C9527F">
        <w:rPr>
          <w:rStyle w:val="8"/>
          <w:rFonts w:ascii="Times New Roman" w:hAnsi="Times New Roman" w:cs="Times New Roman"/>
          <w:color w:val="000000"/>
          <w:sz w:val="28"/>
          <w:szCs w:val="28"/>
          <w:lang w:val="uk-UA"/>
        </w:rPr>
        <w:t xml:space="preserve">. </w:t>
      </w:r>
      <w:r w:rsidRPr="00C9527F">
        <w:rPr>
          <w:rStyle w:val="82"/>
          <w:rFonts w:ascii="Times New Roman" w:hAnsi="Times New Roman" w:cs="Times New Roman"/>
          <w:color w:val="000000"/>
          <w:sz w:val="28"/>
          <w:szCs w:val="28"/>
          <w:lang w:val="uk-UA"/>
        </w:rPr>
        <w:t>Середній розмір пенсійної виплати по Шевченківському району в січні 2018 року - 2764,44 грн. У порівнянні з 2017 роком середній розмір пенсії збільшився на 782,44 грн.</w:t>
      </w:r>
    </w:p>
    <w:p w:rsidR="009F6F49" w:rsidRPr="00C9527F" w:rsidRDefault="009F6F49" w:rsidP="009F6F49">
      <w:pPr>
        <w:shd w:val="clear" w:color="auto" w:fill="FFFFFF"/>
        <w:spacing w:line="322" w:lineRule="exact"/>
        <w:ind w:firstLine="510"/>
        <w:jc w:val="both"/>
        <w:rPr>
          <w:rFonts w:ascii="Times New Roman" w:hAnsi="Times New Roman" w:cs="Times New Roman"/>
          <w:sz w:val="28"/>
          <w:szCs w:val="28"/>
          <w:lang w:val="uk-UA"/>
        </w:rPr>
      </w:pPr>
      <w:r w:rsidRPr="00C9527F">
        <w:rPr>
          <w:rFonts w:ascii="Times New Roman" w:hAnsi="Times New Roman" w:cs="Times New Roman"/>
          <w:i/>
          <w:sz w:val="28"/>
          <w:szCs w:val="28"/>
          <w:u w:val="single"/>
          <w:lang w:val="uk-UA"/>
        </w:rPr>
        <w:t>Головна мета</w:t>
      </w:r>
      <w:r w:rsidRPr="00C9527F">
        <w:rPr>
          <w:rFonts w:ascii="Times New Roman" w:hAnsi="Times New Roman" w:cs="Times New Roman"/>
          <w:sz w:val="28"/>
          <w:szCs w:val="28"/>
          <w:lang w:val="uk-UA"/>
        </w:rPr>
        <w:t xml:space="preserve"> – </w:t>
      </w:r>
      <w:r w:rsidRPr="00C9527F">
        <w:rPr>
          <w:rFonts w:ascii="Times New Roman" w:hAnsi="Times New Roman" w:cs="Times New Roman"/>
          <w:color w:val="000000"/>
          <w:sz w:val="28"/>
          <w:szCs w:val="28"/>
          <w:lang w:val="uk-UA"/>
        </w:rPr>
        <w:t>забезпечення своєчасної виплати пенсій та інших соціальних виплат, забезпечення надходження коштів, покращення якості обслуговування громадян, впровадження ефективних технологій адміністрування та підвищення прозорості пенсійної системи.</w:t>
      </w:r>
    </w:p>
    <w:p w:rsidR="009F6F49" w:rsidRPr="00C9527F" w:rsidRDefault="009F6F49" w:rsidP="009F6F49">
      <w:pPr>
        <w:shd w:val="clear" w:color="auto" w:fill="FFFFFF"/>
        <w:spacing w:before="5" w:line="322" w:lineRule="exact"/>
        <w:ind w:left="48" w:firstLine="696"/>
        <w:jc w:val="both"/>
        <w:rPr>
          <w:rFonts w:ascii="Times New Roman" w:hAnsi="Times New Roman" w:cs="Times New Roman"/>
          <w:sz w:val="28"/>
          <w:szCs w:val="28"/>
          <w:lang w:val="uk-UA"/>
        </w:rPr>
      </w:pPr>
    </w:p>
    <w:p w:rsidR="009F6F49" w:rsidRPr="00C9527F" w:rsidRDefault="009F6F49" w:rsidP="009F6F49">
      <w:pPr>
        <w:pStyle w:val="a4"/>
        <w:shd w:val="clear" w:color="auto" w:fill="FFFFFF"/>
        <w:tabs>
          <w:tab w:val="left" w:pos="709"/>
        </w:tabs>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6.6. Підтримка сім’ї, молоді та дітей</w:t>
      </w:r>
    </w:p>
    <w:p w:rsidR="009F6F49" w:rsidRPr="00C9527F" w:rsidRDefault="009F6F49" w:rsidP="009F6F49">
      <w:pPr>
        <w:pStyle w:val="a4"/>
        <w:shd w:val="clear" w:color="auto" w:fill="FFFFFF"/>
        <w:tabs>
          <w:tab w:val="left" w:pos="709"/>
        </w:tabs>
        <w:spacing w:after="0" w:line="240" w:lineRule="auto"/>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Головною метою є </w:t>
      </w:r>
      <w:r w:rsidRPr="00C9527F">
        <w:rPr>
          <w:rFonts w:ascii="Times New Roman" w:hAnsi="Times New Roman" w:cs="Times New Roman"/>
          <w:color w:val="000000"/>
          <w:sz w:val="28"/>
          <w:szCs w:val="28"/>
          <w:lang w:val="uk-UA"/>
        </w:rPr>
        <w:t>реалізація державної політики щодо соціальної підтримки сімей, які опинилися у складних життєвих обставинах; покращення надання соціальних послуг найуразливішим верствам населення; профілактика правопорушень та негативних явищ в дитячому та молодіжному середовищі; популяризація інституту сім’ї та сімейних форм виховання дітей-сиріт та дітей, позбавлених батьківського піклування, запобігання відмови від новонароджених дітей.</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За 2017 рік спеціалістами центру соціальних служб для сім</w:t>
      </w:r>
      <w:r w:rsidRPr="00C9527F">
        <w:rPr>
          <w:rFonts w:ascii="Times New Roman" w:hAnsi="Times New Roman" w:cs="Times New Roman"/>
          <w:color w:val="000000"/>
          <w:sz w:val="28"/>
          <w:szCs w:val="28"/>
          <w:lang w:val="uk-UA"/>
        </w:rPr>
        <w:t>’ї, дітей та молоді</w:t>
      </w:r>
      <w:r w:rsidRPr="00C9527F">
        <w:rPr>
          <w:rFonts w:ascii="Times New Roman" w:hAnsi="Times New Roman" w:cs="Times New Roman"/>
          <w:sz w:val="28"/>
          <w:szCs w:val="28"/>
          <w:lang w:val="uk-UA"/>
        </w:rPr>
        <w:t xml:space="preserve"> було виявлено </w:t>
      </w:r>
      <w:r w:rsidRPr="00C9527F">
        <w:rPr>
          <w:rFonts w:ascii="Times New Roman" w:hAnsi="Times New Roman" w:cs="Times New Roman"/>
          <w:color w:val="000000"/>
          <w:sz w:val="28"/>
          <w:szCs w:val="28"/>
          <w:lang w:val="uk-UA"/>
        </w:rPr>
        <w:t xml:space="preserve">79 </w:t>
      </w:r>
      <w:r w:rsidRPr="00C9527F">
        <w:rPr>
          <w:rFonts w:ascii="Times New Roman" w:hAnsi="Times New Roman" w:cs="Times New Roman"/>
          <w:sz w:val="28"/>
          <w:szCs w:val="28"/>
          <w:lang w:val="uk-UA"/>
        </w:rPr>
        <w:t>сімей, в яких 121 дитина опинилася у складних життєвих обставинах. З них, за результатами здійснення оцінки потреб, на облік було взято 44 сім’ї, в них 68 дітей. Було знято з обліку - 55 сімей, в них 82 дитини. Всього було здійснено 773 оцінки потреб сімей з дітьми.</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Протягом 2017 року 31 сім’ю, в них 48 дітей, знято з соціального супроводу. Всього за звітний період соціальним супроводом охоплено 48 сімей, в них 81 дитина, надано більше 2300 соціальних послуг.</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Також, взято під соціальний супровід соціальними послугами охоплено 77 сімей внутрішньо переміщених осіб, в них 113 дітей, та 74 сім’ї учасників антитерористичної операції, в них 93 дитини.</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Протягом звітного періоду охоплено соціальними послугами 49 осіб, які звільнилися з місць позбавлення волі або засуджені до покарань, не пов’язаних з позбавленням волі.</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За звітний період Центром СССДМ здійснено оцінку потреб 118 сімей опікунів/піклувальників, та 12 осіб з числа дітей-сиріт та дітей, позбавлених батьківського піклування. Соціальним супроводом охоплено 7 опікунських сімей, (в них 9 дітей) з метою адаптації дитини в новій сім’ї.</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На базі консультативного пункту в КЗ «Дніпропетровський міський пологовий будинок № 1» ДОР проведено роботу з 1 жінкою, яка мала намір відмовитися від 2 новонароджених дітей, за результатами проведеної роботи жінка змінила намір та діти залишились в сім’ї. Індивідуальною роботою охоплено 14 </w:t>
      </w:r>
      <w:proofErr w:type="spellStart"/>
      <w:r w:rsidRPr="00C9527F">
        <w:rPr>
          <w:rFonts w:ascii="Times New Roman" w:hAnsi="Times New Roman" w:cs="Times New Roman"/>
          <w:sz w:val="28"/>
          <w:szCs w:val="28"/>
          <w:lang w:val="uk-UA"/>
        </w:rPr>
        <w:t>породіль</w:t>
      </w:r>
      <w:proofErr w:type="spellEnd"/>
      <w:r w:rsidRPr="00C9527F">
        <w:rPr>
          <w:rFonts w:ascii="Times New Roman" w:hAnsi="Times New Roman" w:cs="Times New Roman"/>
          <w:sz w:val="28"/>
          <w:szCs w:val="28"/>
          <w:lang w:val="uk-UA"/>
        </w:rPr>
        <w:t>.</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Під соціальним супроводженням центру знаходиться 8 прийомних сімей, в них 10 прийомних дітей, та 2 дитячих будинки сімейного типу, в яких виховується 13 дітей-вихованців. Протягом звітного періоду до дитячого будинку сімейного типу було </w:t>
      </w:r>
      <w:proofErr w:type="spellStart"/>
      <w:r w:rsidRPr="00C9527F">
        <w:rPr>
          <w:rFonts w:ascii="Times New Roman" w:hAnsi="Times New Roman" w:cs="Times New Roman"/>
          <w:sz w:val="28"/>
          <w:szCs w:val="28"/>
          <w:lang w:val="uk-UA"/>
        </w:rPr>
        <w:t>довлаштовано</w:t>
      </w:r>
      <w:proofErr w:type="spellEnd"/>
      <w:r w:rsidRPr="00C9527F">
        <w:rPr>
          <w:rFonts w:ascii="Times New Roman" w:hAnsi="Times New Roman" w:cs="Times New Roman"/>
          <w:sz w:val="28"/>
          <w:szCs w:val="28"/>
          <w:lang w:val="uk-UA"/>
        </w:rPr>
        <w:t xml:space="preserve"> 1 дитину, позбавлену батьківського піклування. Проведено 2 засідання Клубу прийомних батьків «В колі люблячих </w:t>
      </w:r>
      <w:r w:rsidRPr="00C9527F">
        <w:rPr>
          <w:rFonts w:ascii="Times New Roman" w:hAnsi="Times New Roman" w:cs="Times New Roman"/>
          <w:sz w:val="28"/>
          <w:szCs w:val="28"/>
          <w:lang w:val="uk-UA"/>
        </w:rPr>
        <w:lastRenderedPageBreak/>
        <w:t>сердець».</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П</w:t>
      </w:r>
      <w:r w:rsidRPr="00C9527F">
        <w:rPr>
          <w:rFonts w:ascii="Times New Roman" w:hAnsi="Times New Roman" w:cs="Times New Roman"/>
          <w:bCs/>
          <w:sz w:val="28"/>
          <w:szCs w:val="28"/>
          <w:lang w:val="uk-UA"/>
        </w:rPr>
        <w:t>ротягом 2017 року було здійснено 857 перевірок</w:t>
      </w:r>
      <w:r w:rsidRPr="00C9527F">
        <w:rPr>
          <w:rFonts w:ascii="Times New Roman" w:hAnsi="Times New Roman" w:cs="Times New Roman"/>
          <w:sz w:val="28"/>
          <w:szCs w:val="28"/>
          <w:lang w:val="uk-UA"/>
        </w:rPr>
        <w:t xml:space="preserve"> цільового використання допомоги при народженні дитини, до управління соціального захисту населення направлено пропозиції про припинення виплат 2 сім’ям.</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Здійснено 101 обстеження сімей з метою підтвердження факту проживання дитини з матір’ю для призначення управлінням праці та соціального захисту населення допомоги на дітей одиноким матерям. </w:t>
      </w:r>
    </w:p>
    <w:p w:rsidR="009F6F49" w:rsidRPr="00C9527F" w:rsidRDefault="00A42906" w:rsidP="009F6F49">
      <w:pPr>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F6F49" w:rsidRPr="00C9527F">
        <w:rPr>
          <w:rFonts w:ascii="Times New Roman" w:hAnsi="Times New Roman" w:cs="Times New Roman"/>
          <w:sz w:val="28"/>
          <w:szCs w:val="28"/>
          <w:lang w:val="uk-UA"/>
        </w:rPr>
        <w:t>ровідн</w:t>
      </w:r>
      <w:r>
        <w:rPr>
          <w:rFonts w:ascii="Times New Roman" w:hAnsi="Times New Roman" w:cs="Times New Roman"/>
          <w:sz w:val="28"/>
          <w:szCs w:val="28"/>
          <w:lang w:val="uk-UA"/>
        </w:rPr>
        <w:t>им</w:t>
      </w:r>
      <w:r w:rsidR="009F6F49" w:rsidRPr="00C9527F">
        <w:rPr>
          <w:rFonts w:ascii="Times New Roman" w:hAnsi="Times New Roman" w:cs="Times New Roman"/>
          <w:sz w:val="28"/>
          <w:szCs w:val="28"/>
          <w:lang w:val="uk-UA"/>
        </w:rPr>
        <w:t xml:space="preserve"> психолог</w:t>
      </w:r>
      <w:r>
        <w:rPr>
          <w:rFonts w:ascii="Times New Roman" w:hAnsi="Times New Roman" w:cs="Times New Roman"/>
          <w:sz w:val="28"/>
          <w:szCs w:val="28"/>
          <w:lang w:val="uk-UA"/>
        </w:rPr>
        <w:t>ом</w:t>
      </w:r>
      <w:r w:rsidR="009F6F49" w:rsidRPr="00C9527F">
        <w:rPr>
          <w:rFonts w:ascii="Times New Roman" w:hAnsi="Times New Roman" w:cs="Times New Roman"/>
          <w:sz w:val="28"/>
          <w:szCs w:val="28"/>
          <w:lang w:val="uk-UA"/>
        </w:rPr>
        <w:t xml:space="preserve"> центру</w:t>
      </w:r>
      <w:r w:rsidR="009F6F49" w:rsidRPr="00C9527F">
        <w:rPr>
          <w:sz w:val="28"/>
          <w:szCs w:val="28"/>
          <w:lang w:val="uk-UA"/>
        </w:rPr>
        <w:t xml:space="preserve"> соціальних служб для сім’ї, дітей та молоді </w:t>
      </w:r>
      <w:r w:rsidR="009F6F49" w:rsidRPr="00C9527F">
        <w:rPr>
          <w:rFonts w:ascii="Times New Roman" w:hAnsi="Times New Roman" w:cs="Times New Roman"/>
          <w:sz w:val="28"/>
          <w:szCs w:val="28"/>
          <w:lang w:val="uk-UA"/>
        </w:rPr>
        <w:t xml:space="preserve">76 сімей </w:t>
      </w:r>
      <w:r w:rsidR="00E51B17">
        <w:rPr>
          <w:rFonts w:ascii="Times New Roman" w:hAnsi="Times New Roman" w:cs="Times New Roman"/>
          <w:sz w:val="28"/>
          <w:szCs w:val="28"/>
          <w:lang w:val="uk-UA"/>
        </w:rPr>
        <w:t>охоплено</w:t>
      </w:r>
      <w:r w:rsidR="009F6F49" w:rsidRPr="00C9527F">
        <w:rPr>
          <w:rFonts w:ascii="Times New Roman" w:hAnsi="Times New Roman" w:cs="Times New Roman"/>
          <w:sz w:val="28"/>
          <w:szCs w:val="28"/>
          <w:lang w:val="uk-UA"/>
        </w:rPr>
        <w:t xml:space="preserve"> психологічн</w:t>
      </w:r>
      <w:r w:rsidR="00E51B17">
        <w:rPr>
          <w:rFonts w:ascii="Times New Roman" w:hAnsi="Times New Roman" w:cs="Times New Roman"/>
          <w:sz w:val="28"/>
          <w:szCs w:val="28"/>
          <w:lang w:val="uk-UA"/>
        </w:rPr>
        <w:t>ими консультаціями</w:t>
      </w:r>
      <w:r w:rsidR="009F6F49" w:rsidRPr="00C9527F">
        <w:rPr>
          <w:rFonts w:ascii="Times New Roman" w:hAnsi="Times New Roman" w:cs="Times New Roman"/>
          <w:sz w:val="28"/>
          <w:szCs w:val="28"/>
          <w:lang w:val="uk-UA"/>
        </w:rPr>
        <w:t>. Юрисконсультом центру надано юридичні консультації 107 особам.</w:t>
      </w:r>
    </w:p>
    <w:p w:rsidR="009F6F49" w:rsidRPr="00C9527F" w:rsidRDefault="009F6F49" w:rsidP="009F6F49">
      <w:pPr>
        <w:ind w:firstLine="540"/>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На сайті Шевченківської районної у місті ради розміщено 8 статей щодо заходів та подій Центру СССДМ.</w:t>
      </w:r>
    </w:p>
    <w:p w:rsidR="009F6F49" w:rsidRPr="00C9527F" w:rsidRDefault="009F6F49" w:rsidP="009F6F49">
      <w:pPr>
        <w:pStyle w:val="a4"/>
        <w:tabs>
          <w:tab w:val="left" w:pos="709"/>
        </w:tabs>
        <w:rPr>
          <w:rFonts w:ascii="Times New Roman" w:hAnsi="Times New Roman" w:cs="Times New Roman"/>
          <w:b/>
          <w:sz w:val="28"/>
          <w:szCs w:val="28"/>
          <w:lang w:val="uk-UA"/>
        </w:rPr>
      </w:pPr>
    </w:p>
    <w:p w:rsidR="009F6F49" w:rsidRPr="00C9527F" w:rsidRDefault="009F6F49" w:rsidP="009F6F49">
      <w:pPr>
        <w:pStyle w:val="a4"/>
        <w:tabs>
          <w:tab w:val="left" w:pos="709"/>
        </w:tabs>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6.6.1. Підтримка дітей</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Головною метою є забезпечення ефективної діяльності служби у справах дітей, яка спрямована на поліпшення становища дітей, їх соціального захисту, забезпечення прав, свобод і законних інтересів, запобігання бездоглядності та вчинення ними правопорушень, усунення причин, що породжують ці явища.</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Управлінням-службою у справах дітей постійно проводиться профілактична робота щодо недопущення правопорушень та злочинів серед дітей. В навчальних закладах району разом з молодіжною превенцією проводяться спільні заходи: лекції, бесіди та інші профілактичні заходи.</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З дітьми, які вже скоїли правопорушення чи злочини, проводиться індивідуальна робота за місцем їх мешкання під час їх відвідування, направляється інформація до навчальних закладів за місцем навчання дітей, до центру соціальних служб для сім'ї, дітей та молоді для проведення індивідуальної роботи з дітьми та батьками щодо недопущення повторних випадків скоєння злочинів чи правопорушень.</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Службою у справах дітей постійно проводиться робота щодо соціального захисту дітей, які опинились у складних життєвих обставинах, дітей-сиріт та дітей, позбавлених батьківського піклування. За 2017 рік виявлено та взято на облік 37 дітей, які опинились у складних життєвих обставинах та 26 дітей-сиріт та дітей, позбавлених батьківського піклування.</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В управлінні-службі у справах дітей запроваджено та ведеться Єдиний електронний банк даних дітей-сиріт та дітей, позбавлених батьківського піклування, потенційних опікунів, піклувальників, прийомних батьків, батьків-вихователів. Станом на 01.01.2018 в банку даних на обліку перебуває 218 дітей-сиріт та дітей, позбавлених батьківського піклування та 2 сім’ї, кандидатів в </w:t>
      </w:r>
      <w:proofErr w:type="spellStart"/>
      <w:r w:rsidRPr="00C9527F">
        <w:rPr>
          <w:rFonts w:ascii="Times New Roman" w:hAnsi="Times New Roman" w:cs="Times New Roman"/>
          <w:sz w:val="28"/>
          <w:szCs w:val="28"/>
          <w:lang w:val="uk-UA"/>
        </w:rPr>
        <w:t>усиновлювачі</w:t>
      </w:r>
      <w:proofErr w:type="spellEnd"/>
      <w:r w:rsidRPr="00C9527F">
        <w:rPr>
          <w:rFonts w:ascii="Times New Roman" w:hAnsi="Times New Roman" w:cs="Times New Roman"/>
          <w:sz w:val="28"/>
          <w:szCs w:val="28"/>
          <w:lang w:val="uk-UA"/>
        </w:rPr>
        <w:t>.</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Також ведеться Єдиний електронний банк даних дітей, які опинились у складних життєвих обставинах. Станом на 01.01.2018 року в банку даних перебуває на обліку 146 дітей, які опинились у складних життєвих обставинах, з них 3 дитини, які зазнали насилля в сім'ї.</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lastRenderedPageBreak/>
        <w:t>В районі постійно проводиться робота щодо влаштування дітей-сиріт та дітей, позбавлених батьківського піклування до сімейних форм виховання.</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Протягом 2017 року із 26 виявлених дітей 19 дітей влаштовано в сімейні форми виховання, 3 дітей усиновлено, 2 дітей-інвалідів влаштовано до Будинку-інтернату для інвалідів, 2 дітей перебуває в центрі соціально-психологічної реабілітації для дітей, які будуть влаштовані до сімейних форм виховання.</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 районі проводиться робота щодо створення прийомних сімей та дитячих будинків сімейного типу. Протягом звітного періоду не створена жодна сім'я, але до діючого дитячого будинку сімейного типу влаштовано одну дитину.</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Станом на 01.01.2018 в районі діє 2 дитячі будинки сімейного типу в яких виховується 13 дітей та 8 прийомних сімей в яких виховується 10 дітей.</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В літній період 2017 року службою у справах дітей проводилась робота щодо зайнятості дітей пільгових категорій. В червні 2017 року була організована цікава екскурсія для дітей даної категорії до м. Запоріжжя та на </w:t>
      </w:r>
      <w:r w:rsidR="00AB1C66" w:rsidRPr="00C9527F">
        <w:rPr>
          <w:rFonts w:ascii="Times New Roman" w:hAnsi="Times New Roman" w:cs="Times New Roman"/>
          <w:sz w:val="28"/>
          <w:szCs w:val="28"/>
          <w:lang w:val="uk-UA"/>
        </w:rPr>
        <w:t xml:space="preserve">   </w:t>
      </w:r>
      <w:r w:rsidRPr="00C9527F">
        <w:rPr>
          <w:rFonts w:ascii="Times New Roman" w:hAnsi="Times New Roman" w:cs="Times New Roman"/>
          <w:sz w:val="28"/>
          <w:szCs w:val="28"/>
          <w:lang w:val="uk-UA"/>
        </w:rPr>
        <w:t>о. Хортиця, в якій прийняли участь 45 дітей. Також протягом літнього періоду 2017 року оздоровлювались діти-сироти та діти позбавлені батьківського піклування в закладах оздоровлення та відпочинку санаторного типу “Факел” ПП “Курорти Приазов’я м. Бердянськ. Оздоровлено 104 дитини-сироти та дитини, позбавлені батьківського піклування, що складає 100% від кількості дітей, які мали підстави для оздоровлення.</w:t>
      </w:r>
    </w:p>
    <w:p w:rsidR="00F90236" w:rsidRPr="00C9527F" w:rsidRDefault="00F90236" w:rsidP="009F6F49">
      <w:pPr>
        <w:pStyle w:val="HTML"/>
        <w:jc w:val="both"/>
        <w:rPr>
          <w:rFonts w:ascii="Times New Roman" w:hAnsi="Times New Roman" w:cs="Times New Roman"/>
          <w:b/>
          <w:sz w:val="28"/>
          <w:szCs w:val="28"/>
          <w:highlight w:val="white"/>
          <w:lang w:val="uk-UA"/>
        </w:rPr>
      </w:pPr>
    </w:p>
    <w:p w:rsidR="009F6F49" w:rsidRPr="00C9527F" w:rsidRDefault="009F6F49" w:rsidP="009F6F49">
      <w:pPr>
        <w:pStyle w:val="HTML"/>
        <w:jc w:val="both"/>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6.7. Житлово-комунальне господарство</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Житлово-комунальне господарство – важлива галузь районного господарства, її реформування – одне з головних завдань, спрямованих на забезпечення сталого функціонування району.</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Становлення ринкової, соціально – орієнтованої економіки вимагає нових підходів до регулювання такої важливої сфери як житлово-комунальна.</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Важливим кроком на шляху реформування житлово-комунального господарства стало прийняття Закону України «Про особливості здійснення права  власності у багатоквартирному будинку», положення якого спрямовані на забезпечення умов для ефективного управління спільним майном багатоквартирних будинків в умовах вільного вибору співвласниками багатоквартирних будинків форм управління такими будинками.</w:t>
      </w:r>
    </w:p>
    <w:p w:rsidR="00F90236" w:rsidRPr="00C9527F" w:rsidRDefault="00F90236" w:rsidP="009F6F49">
      <w:pPr>
        <w:rPr>
          <w:rFonts w:ascii="Times New Roman" w:hAnsi="Times New Roman" w:cs="Times New Roman"/>
          <w:b/>
          <w:sz w:val="28"/>
          <w:szCs w:val="28"/>
          <w:highlight w:val="yellow"/>
          <w:lang w:val="uk-UA"/>
        </w:rPr>
      </w:pPr>
    </w:p>
    <w:p w:rsidR="009F6F49" w:rsidRPr="00C9527F" w:rsidRDefault="009F6F49" w:rsidP="009F6F49">
      <w:pPr>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6.7.1. Житлове господарство</w:t>
      </w:r>
    </w:p>
    <w:p w:rsidR="00CB7B1C" w:rsidRPr="00C9527F" w:rsidRDefault="00CB7B1C" w:rsidP="009F6F49">
      <w:pPr>
        <w:ind w:firstLine="567"/>
        <w:jc w:val="both"/>
        <w:rPr>
          <w:rFonts w:ascii="Times New Roman" w:hAnsi="Times New Roman" w:cs="Times New Roman"/>
          <w:sz w:val="28"/>
          <w:szCs w:val="28"/>
          <w:lang w:val="uk-UA"/>
        </w:rPr>
      </w:pP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 2017 році відповідно до рішення виконкому Дніпровської міської ради від 27.10.2016 № 489 “Про призначення управителів багатоквартирних будинків” управління та обслуговування житлового фонду комунальної власності територіальної громади міста на території Шевченківського району здійснювали КП “Жилсервіс</w:t>
      </w:r>
      <w:r w:rsidR="007576C5" w:rsidRPr="00C9527F">
        <w:rPr>
          <w:rFonts w:ascii="Times New Roman" w:hAnsi="Times New Roman" w:cs="Times New Roman"/>
          <w:sz w:val="28"/>
          <w:szCs w:val="28"/>
          <w:lang w:val="uk-UA"/>
        </w:rPr>
        <w:t>-</w:t>
      </w:r>
      <w:r w:rsidRPr="00C9527F">
        <w:rPr>
          <w:rFonts w:ascii="Times New Roman" w:hAnsi="Times New Roman" w:cs="Times New Roman"/>
          <w:sz w:val="28"/>
          <w:szCs w:val="28"/>
          <w:lang w:val="uk-UA"/>
        </w:rPr>
        <w:t>2” та КП “Жилсервіс</w:t>
      </w:r>
      <w:r w:rsidR="007576C5" w:rsidRPr="00C9527F">
        <w:rPr>
          <w:rFonts w:ascii="Times New Roman" w:hAnsi="Times New Roman" w:cs="Times New Roman"/>
          <w:sz w:val="28"/>
          <w:szCs w:val="28"/>
          <w:lang w:val="uk-UA"/>
        </w:rPr>
        <w:t>-</w:t>
      </w:r>
      <w:r w:rsidRPr="00C9527F">
        <w:rPr>
          <w:rFonts w:ascii="Times New Roman" w:hAnsi="Times New Roman" w:cs="Times New Roman"/>
          <w:sz w:val="28"/>
          <w:szCs w:val="28"/>
          <w:lang w:val="uk-UA"/>
        </w:rPr>
        <w:t>5”, які підпорядковані департаменту житлового господарства Дніпровської міської ради.</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Відділами виконкому здійснювалась співпраця з житлово-комунальними підприємствами та службами для забезпечення населення району житлово- комунальним послугами належного рівня та якості. </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lastRenderedPageBreak/>
        <w:t>З метою підтримання в належному технічному стані конструктивних елементів житлових будинків за рахунок міського бюджету, депутатських коштів та власних коштів підприємств були виконані наступні роботи:</w:t>
      </w:r>
    </w:p>
    <w:p w:rsidR="009F6F49" w:rsidRPr="00C9527F" w:rsidRDefault="009F6F49" w:rsidP="009F6F49">
      <w:pPr>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ремонт покрівлі у 71 будинку,</w:t>
      </w:r>
    </w:p>
    <w:p w:rsidR="009F6F49" w:rsidRPr="00C9527F" w:rsidRDefault="009F6F49" w:rsidP="009F6F49">
      <w:pPr>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сантехнічні роботи у 82 будинках,</w:t>
      </w:r>
    </w:p>
    <w:p w:rsidR="009F6F49" w:rsidRPr="00C9527F" w:rsidRDefault="009F6F49" w:rsidP="009F6F49">
      <w:pPr>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ремонт  93 ліфтів.</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Відповідно до міської програми “Теплий під’їзд” відремонтовано з встановленням металопластикових вікон - 89 під’їздів. А також були проведені інші ремонтні роботи, у тому числі підготовка житлового фонду та об’єктів комунальної власності до експлуатації в осінньо-зимовий період з підписанням паспортів готовності.</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Станом на 31.12.2017 в районі створено або існує 156 об’єднань співвласників багатоквартирних будинків та 45 житлово-будівельних кооперативів, які самостійно вирішують питання утримання та обслуговування своїх будинків.</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Сприяння виконанню міських програм дозволяє забезпечити надійну та безпечну експлуатацію житлового фонду.</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В 2017 році 31 об’єднання співвласників багатоквартирних будинків та житлово-будівельних кооперативів району стали учасниками міської програми сприяння діяльності ОСББ та ЖБК на 2016-20120 роки та ще 3 ОСББ стали переможцями обласного конкурсу </w:t>
      </w:r>
      <w:proofErr w:type="spellStart"/>
      <w:r w:rsidRPr="00C9527F">
        <w:rPr>
          <w:rFonts w:ascii="Times New Roman" w:hAnsi="Times New Roman" w:cs="Times New Roman"/>
          <w:sz w:val="28"/>
          <w:szCs w:val="28"/>
          <w:lang w:val="uk-UA"/>
        </w:rPr>
        <w:t>мініпроектів</w:t>
      </w:r>
      <w:proofErr w:type="spellEnd"/>
      <w:r w:rsidRPr="00C9527F">
        <w:rPr>
          <w:rFonts w:ascii="Times New Roman" w:hAnsi="Times New Roman" w:cs="Times New Roman"/>
          <w:sz w:val="28"/>
          <w:szCs w:val="28"/>
          <w:lang w:val="uk-UA"/>
        </w:rPr>
        <w:t xml:space="preserve"> з енергоефективності та енергозбереження в житловому секторі. Вказані ЖБК та ОСББ на умовах </w:t>
      </w:r>
      <w:proofErr w:type="spellStart"/>
      <w:r w:rsidRPr="00C9527F">
        <w:rPr>
          <w:rFonts w:ascii="Times New Roman" w:hAnsi="Times New Roman" w:cs="Times New Roman"/>
          <w:sz w:val="28"/>
          <w:szCs w:val="28"/>
          <w:lang w:val="uk-UA"/>
        </w:rPr>
        <w:t>співфінансування</w:t>
      </w:r>
      <w:proofErr w:type="spellEnd"/>
      <w:r w:rsidRPr="00C9527F">
        <w:rPr>
          <w:rFonts w:ascii="Times New Roman" w:hAnsi="Times New Roman" w:cs="Times New Roman"/>
          <w:sz w:val="28"/>
          <w:szCs w:val="28"/>
          <w:lang w:val="uk-UA"/>
        </w:rPr>
        <w:t xml:space="preserve"> (частково за рахунок бюджетних коштів) виконали ремонтні роботи в житлових будинках, у тому числі ремонт покрівель, </w:t>
      </w:r>
      <w:proofErr w:type="spellStart"/>
      <w:r w:rsidRPr="00C9527F">
        <w:rPr>
          <w:rFonts w:ascii="Times New Roman" w:hAnsi="Times New Roman" w:cs="Times New Roman"/>
          <w:sz w:val="28"/>
          <w:szCs w:val="28"/>
          <w:lang w:val="uk-UA"/>
        </w:rPr>
        <w:t>внутрішньобудинкових</w:t>
      </w:r>
      <w:proofErr w:type="spellEnd"/>
      <w:r w:rsidRPr="00C9527F">
        <w:rPr>
          <w:rFonts w:ascii="Times New Roman" w:hAnsi="Times New Roman" w:cs="Times New Roman"/>
          <w:sz w:val="28"/>
          <w:szCs w:val="28"/>
          <w:lang w:val="uk-UA"/>
        </w:rPr>
        <w:t xml:space="preserve"> інженерних мереж, встановлення </w:t>
      </w:r>
      <w:proofErr w:type="spellStart"/>
      <w:r w:rsidRPr="00C9527F">
        <w:rPr>
          <w:rFonts w:ascii="Times New Roman" w:hAnsi="Times New Roman" w:cs="Times New Roman"/>
          <w:sz w:val="28"/>
          <w:szCs w:val="28"/>
          <w:lang w:val="uk-UA"/>
        </w:rPr>
        <w:t>теплолічильників</w:t>
      </w:r>
      <w:proofErr w:type="spellEnd"/>
      <w:r w:rsidRPr="00C9527F">
        <w:rPr>
          <w:rFonts w:ascii="Times New Roman" w:hAnsi="Times New Roman" w:cs="Times New Roman"/>
          <w:sz w:val="28"/>
          <w:szCs w:val="28"/>
          <w:lang w:val="uk-UA"/>
        </w:rPr>
        <w:t xml:space="preserve"> та </w:t>
      </w:r>
      <w:proofErr w:type="spellStart"/>
      <w:r w:rsidRPr="00C9527F">
        <w:rPr>
          <w:rFonts w:ascii="Times New Roman" w:hAnsi="Times New Roman" w:cs="Times New Roman"/>
          <w:sz w:val="28"/>
          <w:szCs w:val="28"/>
          <w:lang w:val="uk-UA"/>
        </w:rPr>
        <w:t>метолопластикових</w:t>
      </w:r>
      <w:proofErr w:type="spellEnd"/>
      <w:r w:rsidRPr="00C9527F">
        <w:rPr>
          <w:rFonts w:ascii="Times New Roman" w:hAnsi="Times New Roman" w:cs="Times New Roman"/>
          <w:sz w:val="28"/>
          <w:szCs w:val="28"/>
          <w:lang w:val="uk-UA"/>
        </w:rPr>
        <w:t xml:space="preserve"> вікон, утеплення фасадів та інші.</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З метою підтримання території району в належному санітарному стані здійснюється постійний контроль за виконанням підприємствами, організаціями, установами санітарного очищення закріплених територій, проведення “Дня довкілля” та суботників в районі.</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На ж/м Тополя-2 виконані роботи з інженерного захисту території - будівництва зливової каналізації, що дозволило вирішити проблему підтоплення масиву.</w:t>
      </w:r>
    </w:p>
    <w:p w:rsidR="009F6F49" w:rsidRPr="00C9527F" w:rsidRDefault="009F6F49" w:rsidP="009F6F49">
      <w:pPr>
        <w:jc w:val="both"/>
        <w:rPr>
          <w:rFonts w:ascii="Times New Roman" w:hAnsi="Times New Roman" w:cs="Times New Roman"/>
          <w:bCs/>
          <w:color w:val="000000"/>
          <w:sz w:val="28"/>
          <w:szCs w:val="28"/>
          <w:highlight w:val="yellow"/>
          <w:lang w:val="uk-UA"/>
        </w:rPr>
      </w:pPr>
    </w:p>
    <w:p w:rsidR="009F6F49" w:rsidRPr="00C9527F" w:rsidRDefault="009F6F49" w:rsidP="009F6F49">
      <w:pPr>
        <w:jc w:val="both"/>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6.7.2. Комунальне господарство</w:t>
      </w:r>
    </w:p>
    <w:p w:rsidR="009F6F49" w:rsidRPr="00C9527F" w:rsidRDefault="009F6F49" w:rsidP="009F6F49">
      <w:pPr>
        <w:jc w:val="both"/>
        <w:rPr>
          <w:rFonts w:ascii="Times New Roman" w:hAnsi="Times New Roman" w:cs="Times New Roman"/>
          <w:b/>
          <w:sz w:val="28"/>
          <w:szCs w:val="28"/>
          <w:lang w:val="uk-UA"/>
        </w:rPr>
      </w:pP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Головною метою є забезпечення життєдіяльності району, збереження технічно справного стану, підвищення експлуатаційних якостей та продовження строків служби всіх об'єктів благоустрою.</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Основними завданнями на 2017 рік були:</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ліквідація стихійних сміттєзвалищ;</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озеленення району, догляд за зеленими насадженнями та утримання газонів, скверів, парків, поточний ремонт;</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 ремонт </w:t>
      </w:r>
      <w:proofErr w:type="spellStart"/>
      <w:r w:rsidRPr="00C9527F">
        <w:rPr>
          <w:rFonts w:ascii="Times New Roman" w:hAnsi="Times New Roman" w:cs="Times New Roman"/>
          <w:sz w:val="28"/>
          <w:szCs w:val="28"/>
          <w:lang w:val="uk-UA"/>
        </w:rPr>
        <w:t>міжквартальних</w:t>
      </w:r>
      <w:proofErr w:type="spellEnd"/>
      <w:r w:rsidRPr="00C9527F">
        <w:rPr>
          <w:rFonts w:ascii="Times New Roman" w:hAnsi="Times New Roman" w:cs="Times New Roman"/>
          <w:sz w:val="28"/>
          <w:szCs w:val="28"/>
          <w:lang w:val="uk-UA"/>
        </w:rPr>
        <w:t xml:space="preserve"> доріг та тротуарів.</w:t>
      </w:r>
    </w:p>
    <w:p w:rsidR="009F6F49" w:rsidRPr="00C9527F" w:rsidRDefault="009F6F49" w:rsidP="009F6F49">
      <w:pPr>
        <w:ind w:firstLine="567"/>
        <w:jc w:val="both"/>
        <w:rPr>
          <w:rFonts w:ascii="Times New Roman" w:hAnsi="Times New Roman" w:cs="Times New Roman"/>
          <w:sz w:val="28"/>
          <w:szCs w:val="28"/>
          <w:lang w:val="uk-UA"/>
        </w:rPr>
      </w:pPr>
    </w:p>
    <w:tbl>
      <w:tblPr>
        <w:tblW w:w="9616" w:type="dxa"/>
        <w:tblInd w:w="126"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75"/>
        <w:gridCol w:w="3630"/>
        <w:gridCol w:w="2385"/>
        <w:gridCol w:w="2926"/>
      </w:tblGrid>
      <w:tr w:rsidR="009F6F49" w:rsidRPr="00C9527F" w:rsidTr="00F90236">
        <w:tc>
          <w:tcPr>
            <w:tcW w:w="675"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F9023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lastRenderedPageBreak/>
              <w:t>№ п/п</w:t>
            </w:r>
          </w:p>
        </w:tc>
        <w:tc>
          <w:tcPr>
            <w:tcW w:w="3630" w:type="dxa"/>
            <w:tcBorders>
              <w:top w:val="single" w:sz="4" w:space="0" w:color="000001"/>
              <w:left w:val="single" w:sz="4" w:space="0" w:color="000001"/>
              <w:bottom w:val="single" w:sz="4" w:space="0" w:color="000001"/>
            </w:tcBorders>
            <w:shd w:val="clear" w:color="auto" w:fill="FFFFFF"/>
            <w:tcMar>
              <w:left w:w="103" w:type="dxa"/>
            </w:tcMar>
            <w:vAlign w:val="center"/>
          </w:tcPr>
          <w:p w:rsidR="009F6F49" w:rsidRPr="00C9527F" w:rsidRDefault="009F6F49" w:rsidP="00F90236">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Найменування послуг</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F6F49" w:rsidRPr="00C9527F" w:rsidRDefault="009F6F49" w:rsidP="00F90236">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Виконавець</w:t>
            </w:r>
          </w:p>
        </w:tc>
        <w:tc>
          <w:tcPr>
            <w:tcW w:w="29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6F49" w:rsidRPr="00C9527F" w:rsidRDefault="009F6F49" w:rsidP="00F90236">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Витрачено коштів</w:t>
            </w:r>
          </w:p>
        </w:tc>
      </w:tr>
      <w:tr w:rsidR="009F6F49" w:rsidRPr="00C9527F" w:rsidTr="001E4696">
        <w:trPr>
          <w:trHeight w:val="1239"/>
        </w:trPr>
        <w:tc>
          <w:tcPr>
            <w:tcW w:w="675" w:type="dxa"/>
            <w:tcBorders>
              <w:top w:val="single" w:sz="4" w:space="0" w:color="000001"/>
              <w:left w:val="single" w:sz="4" w:space="0" w:color="000001"/>
              <w:bottom w:val="single" w:sz="4" w:space="0" w:color="000001"/>
            </w:tcBorders>
            <w:shd w:val="clear" w:color="auto" w:fill="FFFFFF"/>
            <w:tcMar>
              <w:left w:w="103" w:type="dxa"/>
            </w:tcMar>
            <w:vAlign w:val="cente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1.</w:t>
            </w:r>
          </w:p>
        </w:tc>
        <w:tc>
          <w:tcPr>
            <w:tcW w:w="3630"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sz w:val="28"/>
                <w:szCs w:val="28"/>
                <w:lang w:val="uk-UA"/>
              </w:rPr>
            </w:pPr>
          </w:p>
          <w:p w:rsidR="009F6F49" w:rsidRPr="00C9527F" w:rsidRDefault="009F6F49" w:rsidP="001E4696">
            <w:pPr>
              <w:rPr>
                <w:rFonts w:ascii="Times New Roman" w:hAnsi="Times New Roman" w:cs="Times New Roman"/>
                <w:sz w:val="28"/>
                <w:szCs w:val="28"/>
                <w:lang w:val="uk-UA"/>
              </w:rPr>
            </w:pPr>
            <w:r w:rsidRPr="00C9527F">
              <w:rPr>
                <w:rFonts w:ascii="Times New Roman" w:eastAsia="Times New Roman" w:hAnsi="Times New Roman" w:cs="Times New Roman"/>
                <w:bCs/>
                <w:sz w:val="28"/>
                <w:szCs w:val="28"/>
                <w:lang w:val="uk-UA"/>
              </w:rPr>
              <w:t xml:space="preserve">Утримання території району (прибирання сміття, очистка від снігу, посипання </w:t>
            </w:r>
            <w:proofErr w:type="spellStart"/>
            <w:r w:rsidRPr="00C9527F">
              <w:rPr>
                <w:rFonts w:ascii="Times New Roman" w:eastAsia="Times New Roman" w:hAnsi="Times New Roman" w:cs="Times New Roman"/>
                <w:bCs/>
                <w:sz w:val="28"/>
                <w:szCs w:val="28"/>
                <w:lang w:val="uk-UA"/>
              </w:rPr>
              <w:t>протиковзкою</w:t>
            </w:r>
            <w:proofErr w:type="spellEnd"/>
            <w:r w:rsidRPr="00C9527F">
              <w:rPr>
                <w:rFonts w:ascii="Times New Roman" w:eastAsia="Times New Roman" w:hAnsi="Times New Roman" w:cs="Times New Roman"/>
                <w:bCs/>
                <w:sz w:val="28"/>
                <w:szCs w:val="28"/>
                <w:lang w:val="uk-UA"/>
              </w:rPr>
              <w:t xml:space="preserve"> сумішшю)</w:t>
            </w:r>
          </w:p>
          <w:p w:rsidR="009F6F49" w:rsidRPr="00C9527F" w:rsidRDefault="009F6F49" w:rsidP="001E4696">
            <w:pPr>
              <w:rPr>
                <w:rFonts w:ascii="Times New Roman" w:eastAsia="Times New Roman" w:hAnsi="Times New Roman" w:cs="Times New Roman"/>
                <w:sz w:val="28"/>
                <w:szCs w:val="28"/>
                <w:lang w:val="uk-UA"/>
              </w:rPr>
            </w:pP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6F49" w:rsidRPr="00C9527F" w:rsidRDefault="009F6F49" w:rsidP="001E4696">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Відділ комунального господарства</w:t>
            </w:r>
          </w:p>
        </w:tc>
        <w:tc>
          <w:tcPr>
            <w:tcW w:w="29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6F49" w:rsidRPr="00C9527F" w:rsidRDefault="009F6F49" w:rsidP="001E4696">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450,000</w:t>
            </w:r>
          </w:p>
        </w:tc>
      </w:tr>
      <w:tr w:rsidR="009F6F49" w:rsidRPr="00C9527F" w:rsidTr="001E4696">
        <w:tc>
          <w:tcPr>
            <w:tcW w:w="675"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2</w:t>
            </w:r>
          </w:p>
        </w:tc>
        <w:tc>
          <w:tcPr>
            <w:tcW w:w="3630"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jc w:val="both"/>
              <w:rPr>
                <w:rFonts w:ascii="Times New Roman" w:eastAsia="Times New Roman" w:hAnsi="Times New Roman" w:cs="Times New Roman"/>
                <w:bCs/>
                <w:sz w:val="28"/>
                <w:szCs w:val="28"/>
                <w:lang w:val="uk-UA"/>
              </w:rPr>
            </w:pPr>
            <w:r w:rsidRPr="00C9527F">
              <w:rPr>
                <w:rFonts w:ascii="Times New Roman" w:eastAsia="Times New Roman" w:hAnsi="Times New Roman" w:cs="Times New Roman"/>
                <w:bCs/>
                <w:sz w:val="28"/>
                <w:szCs w:val="28"/>
                <w:lang w:val="uk-UA"/>
              </w:rPr>
              <w:t xml:space="preserve">Обрізка та видалення дерев </w:t>
            </w:r>
          </w:p>
          <w:p w:rsidR="009F6F49" w:rsidRPr="00C9527F" w:rsidRDefault="009F6F49" w:rsidP="001E4696">
            <w:pPr>
              <w:jc w:val="both"/>
              <w:rPr>
                <w:rFonts w:ascii="Times New Roman" w:eastAsia="Times New Roman" w:hAnsi="Times New Roman" w:cs="Times New Roman"/>
                <w:sz w:val="28"/>
                <w:szCs w:val="28"/>
                <w:lang w:val="uk-UA"/>
              </w:rPr>
            </w:pP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Відділ комунального господарства</w:t>
            </w:r>
          </w:p>
        </w:tc>
        <w:tc>
          <w:tcPr>
            <w:tcW w:w="29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6F49" w:rsidRPr="00C9527F" w:rsidRDefault="009F6F49" w:rsidP="001E4696">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495,000</w:t>
            </w:r>
          </w:p>
        </w:tc>
      </w:tr>
      <w:tr w:rsidR="009F6F49" w:rsidRPr="00C9527F" w:rsidTr="00CE1FD3">
        <w:tc>
          <w:tcPr>
            <w:tcW w:w="675"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3</w:t>
            </w:r>
          </w:p>
        </w:tc>
        <w:tc>
          <w:tcPr>
            <w:tcW w:w="3630"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bCs/>
                <w:sz w:val="28"/>
                <w:szCs w:val="28"/>
                <w:lang w:val="uk-UA"/>
              </w:rPr>
            </w:pPr>
            <w:r w:rsidRPr="00C9527F">
              <w:rPr>
                <w:rFonts w:ascii="Times New Roman" w:eastAsia="Times New Roman" w:hAnsi="Times New Roman" w:cs="Times New Roman"/>
                <w:bCs/>
                <w:sz w:val="28"/>
                <w:szCs w:val="28"/>
                <w:lang w:val="uk-UA"/>
              </w:rPr>
              <w:t>Дератизація</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Відділ комунального господарства</w:t>
            </w:r>
          </w:p>
        </w:tc>
        <w:tc>
          <w:tcPr>
            <w:tcW w:w="29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6F49" w:rsidRPr="00C9527F" w:rsidRDefault="009F6F49" w:rsidP="00CE1FD3">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75,000</w:t>
            </w:r>
          </w:p>
        </w:tc>
      </w:tr>
      <w:tr w:rsidR="009F6F49" w:rsidRPr="00C9527F" w:rsidTr="00CE1FD3">
        <w:tc>
          <w:tcPr>
            <w:tcW w:w="675"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4</w:t>
            </w:r>
          </w:p>
        </w:tc>
        <w:tc>
          <w:tcPr>
            <w:tcW w:w="3630"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bCs/>
                <w:sz w:val="28"/>
                <w:szCs w:val="28"/>
                <w:lang w:val="uk-UA"/>
              </w:rPr>
            </w:pPr>
            <w:r w:rsidRPr="00C9527F">
              <w:rPr>
                <w:rFonts w:ascii="Times New Roman" w:eastAsia="Times New Roman" w:hAnsi="Times New Roman" w:cs="Times New Roman"/>
                <w:bCs/>
                <w:sz w:val="28"/>
                <w:szCs w:val="28"/>
                <w:lang w:val="uk-UA"/>
              </w:rPr>
              <w:t>Викошування газонів</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Відділ комунального господарства</w:t>
            </w:r>
          </w:p>
        </w:tc>
        <w:tc>
          <w:tcPr>
            <w:tcW w:w="29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6F49" w:rsidRPr="00C9527F" w:rsidRDefault="009F6F49" w:rsidP="00CE1FD3">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1500,000</w:t>
            </w:r>
          </w:p>
        </w:tc>
      </w:tr>
      <w:tr w:rsidR="009F6F49" w:rsidRPr="00C9527F" w:rsidTr="00CE1FD3">
        <w:tc>
          <w:tcPr>
            <w:tcW w:w="675"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5</w:t>
            </w:r>
          </w:p>
        </w:tc>
        <w:tc>
          <w:tcPr>
            <w:tcW w:w="3630"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bCs/>
                <w:sz w:val="28"/>
                <w:szCs w:val="28"/>
                <w:lang w:val="uk-UA"/>
              </w:rPr>
            </w:pPr>
            <w:r w:rsidRPr="00C9527F">
              <w:rPr>
                <w:rFonts w:ascii="Times New Roman" w:eastAsia="Times New Roman" w:hAnsi="Times New Roman" w:cs="Times New Roman"/>
                <w:bCs/>
                <w:sz w:val="28"/>
                <w:szCs w:val="28"/>
                <w:lang w:val="uk-UA"/>
              </w:rPr>
              <w:t>Обслуговування парків</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Відділ комунального господарства</w:t>
            </w:r>
          </w:p>
        </w:tc>
        <w:tc>
          <w:tcPr>
            <w:tcW w:w="29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6F49" w:rsidRPr="00C9527F" w:rsidRDefault="009F6F49" w:rsidP="00CE1FD3">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165,000</w:t>
            </w:r>
          </w:p>
        </w:tc>
      </w:tr>
      <w:tr w:rsidR="009F6F49" w:rsidRPr="00C9527F" w:rsidTr="00CE1FD3">
        <w:tc>
          <w:tcPr>
            <w:tcW w:w="675"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6</w:t>
            </w:r>
          </w:p>
        </w:tc>
        <w:tc>
          <w:tcPr>
            <w:tcW w:w="3630"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bCs/>
                <w:sz w:val="28"/>
                <w:szCs w:val="28"/>
                <w:lang w:val="uk-UA"/>
              </w:rPr>
            </w:pPr>
            <w:r w:rsidRPr="00C9527F">
              <w:rPr>
                <w:rFonts w:ascii="Times New Roman" w:eastAsia="Times New Roman" w:hAnsi="Times New Roman" w:cs="Times New Roman"/>
                <w:bCs/>
                <w:sz w:val="28"/>
                <w:szCs w:val="28"/>
                <w:lang w:val="uk-UA"/>
              </w:rPr>
              <w:t>Ліквідація сміттєзвалищ</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Відділ комунального господарства</w:t>
            </w:r>
          </w:p>
        </w:tc>
        <w:tc>
          <w:tcPr>
            <w:tcW w:w="29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6F49" w:rsidRPr="00C9527F" w:rsidRDefault="009F6F49" w:rsidP="00CE1FD3">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165,000</w:t>
            </w:r>
          </w:p>
        </w:tc>
      </w:tr>
      <w:tr w:rsidR="009F6F49" w:rsidRPr="00C9527F" w:rsidTr="00CE1FD3">
        <w:tc>
          <w:tcPr>
            <w:tcW w:w="675"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7</w:t>
            </w:r>
          </w:p>
        </w:tc>
        <w:tc>
          <w:tcPr>
            <w:tcW w:w="3630"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bCs/>
                <w:sz w:val="28"/>
                <w:szCs w:val="28"/>
                <w:lang w:val="uk-UA"/>
              </w:rPr>
            </w:pPr>
            <w:r w:rsidRPr="00C9527F">
              <w:rPr>
                <w:rFonts w:ascii="Times New Roman" w:eastAsia="Times New Roman" w:hAnsi="Times New Roman" w:cs="Times New Roman"/>
                <w:bCs/>
                <w:sz w:val="28"/>
                <w:szCs w:val="28"/>
                <w:lang w:val="uk-UA"/>
              </w:rPr>
              <w:t>Поточний ремонт основних засобів</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Відділ комунального господарства</w:t>
            </w:r>
          </w:p>
        </w:tc>
        <w:tc>
          <w:tcPr>
            <w:tcW w:w="29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6F49" w:rsidRPr="00C9527F" w:rsidRDefault="009F6F49" w:rsidP="00CE1FD3">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61,739</w:t>
            </w:r>
          </w:p>
        </w:tc>
      </w:tr>
      <w:tr w:rsidR="009F6F49" w:rsidRPr="00C9527F" w:rsidTr="00CE1FD3">
        <w:tc>
          <w:tcPr>
            <w:tcW w:w="675"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8.</w:t>
            </w:r>
          </w:p>
        </w:tc>
        <w:tc>
          <w:tcPr>
            <w:tcW w:w="3630"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bCs/>
                <w:sz w:val="28"/>
                <w:szCs w:val="28"/>
                <w:lang w:val="uk-UA"/>
              </w:rPr>
            </w:pPr>
            <w:r w:rsidRPr="00C9527F">
              <w:rPr>
                <w:rFonts w:ascii="Times New Roman" w:eastAsia="Times New Roman" w:hAnsi="Times New Roman" w:cs="Times New Roman"/>
                <w:bCs/>
                <w:sz w:val="28"/>
                <w:szCs w:val="28"/>
                <w:lang w:val="uk-UA"/>
              </w:rPr>
              <w:t>Полив скверу по вул. М. Грушевського, 70</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6F49" w:rsidRPr="00C9527F" w:rsidRDefault="009F6F49" w:rsidP="001E4696">
            <w:pP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Відділ комунального господарства</w:t>
            </w:r>
          </w:p>
        </w:tc>
        <w:tc>
          <w:tcPr>
            <w:tcW w:w="29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6F49" w:rsidRPr="00C9527F" w:rsidRDefault="009F6F49" w:rsidP="00CE1FD3">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23,000</w:t>
            </w:r>
          </w:p>
        </w:tc>
      </w:tr>
      <w:tr w:rsidR="009F6F49" w:rsidRPr="00C9527F" w:rsidTr="00CE1FD3">
        <w:tc>
          <w:tcPr>
            <w:tcW w:w="675"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sz w:val="28"/>
                <w:szCs w:val="28"/>
                <w:lang w:val="uk-UA"/>
              </w:rPr>
            </w:pPr>
          </w:p>
        </w:tc>
        <w:tc>
          <w:tcPr>
            <w:tcW w:w="3630" w:type="dxa"/>
            <w:tcBorders>
              <w:top w:val="single" w:sz="4" w:space="0" w:color="000001"/>
              <w:left w:val="single" w:sz="4" w:space="0" w:color="000001"/>
              <w:bottom w:val="single" w:sz="4" w:space="0" w:color="000001"/>
            </w:tcBorders>
            <w:shd w:val="clear" w:color="auto" w:fill="FFFFFF"/>
            <w:tcMar>
              <w:left w:w="103" w:type="dxa"/>
            </w:tcMar>
          </w:tcPr>
          <w:p w:rsidR="009F6F49" w:rsidRPr="00C9527F" w:rsidRDefault="009F6F49" w:rsidP="001E4696">
            <w:pPr>
              <w:rPr>
                <w:rFonts w:ascii="Times New Roman" w:eastAsia="Times New Roman" w:hAnsi="Times New Roman" w:cs="Times New Roman"/>
                <w:b/>
                <w:sz w:val="28"/>
                <w:szCs w:val="28"/>
                <w:lang w:val="uk-UA"/>
              </w:rPr>
            </w:pPr>
            <w:r w:rsidRPr="00C9527F">
              <w:rPr>
                <w:rFonts w:ascii="Times New Roman" w:eastAsia="Times New Roman" w:hAnsi="Times New Roman" w:cs="Times New Roman"/>
                <w:b/>
                <w:sz w:val="28"/>
                <w:szCs w:val="28"/>
                <w:lang w:val="uk-UA"/>
              </w:rPr>
              <w:t>Всього</w:t>
            </w:r>
          </w:p>
        </w:tc>
        <w:tc>
          <w:tcPr>
            <w:tcW w:w="2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F6F49" w:rsidRPr="00C9527F" w:rsidRDefault="009F6F49" w:rsidP="001E4696">
            <w:pPr>
              <w:jc w:val="center"/>
              <w:rPr>
                <w:rFonts w:ascii="Times New Roman" w:eastAsia="Times New Roman" w:hAnsi="Times New Roman" w:cs="Times New Roman"/>
                <w:b/>
                <w:sz w:val="28"/>
                <w:szCs w:val="28"/>
                <w:lang w:val="uk-UA"/>
              </w:rPr>
            </w:pPr>
          </w:p>
        </w:tc>
        <w:tc>
          <w:tcPr>
            <w:tcW w:w="29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6F49" w:rsidRPr="00C9527F" w:rsidRDefault="009F6F49" w:rsidP="00CE1FD3">
            <w:pPr>
              <w:jc w:val="center"/>
              <w:rPr>
                <w:rFonts w:ascii="Times New Roman" w:eastAsia="Times New Roman" w:hAnsi="Times New Roman" w:cs="Times New Roman"/>
                <w:sz w:val="28"/>
                <w:szCs w:val="28"/>
                <w:lang w:val="uk-UA"/>
              </w:rPr>
            </w:pPr>
            <w:r w:rsidRPr="00C9527F">
              <w:rPr>
                <w:rFonts w:ascii="Times New Roman" w:eastAsia="Times New Roman" w:hAnsi="Times New Roman" w:cs="Times New Roman"/>
                <w:sz w:val="28"/>
                <w:szCs w:val="28"/>
                <w:lang w:val="uk-UA"/>
              </w:rPr>
              <w:t>2934,739</w:t>
            </w:r>
          </w:p>
        </w:tc>
      </w:tr>
    </w:tbl>
    <w:p w:rsidR="00925B54" w:rsidRPr="00C9527F" w:rsidRDefault="00925B54" w:rsidP="009F6F49">
      <w:pPr>
        <w:ind w:left="1865" w:hanging="1865"/>
        <w:jc w:val="both"/>
        <w:rPr>
          <w:rFonts w:ascii="Times New Roman" w:hAnsi="Times New Roman" w:cs="Times New Roman"/>
          <w:b/>
          <w:sz w:val="28"/>
          <w:szCs w:val="28"/>
          <w:lang w:val="uk-UA"/>
        </w:rPr>
      </w:pPr>
    </w:p>
    <w:p w:rsidR="009F6F49" w:rsidRPr="00C9527F" w:rsidRDefault="009F6F49" w:rsidP="009F6F49">
      <w:pPr>
        <w:jc w:val="both"/>
        <w:rPr>
          <w:rFonts w:ascii="Times New Roman" w:hAnsi="Times New Roman" w:cs="Times New Roman"/>
          <w:b/>
          <w:sz w:val="28"/>
          <w:szCs w:val="28"/>
          <w:highlight w:val="white"/>
          <w:lang w:val="uk-UA"/>
        </w:rPr>
      </w:pPr>
      <w:r w:rsidRPr="00C9527F">
        <w:rPr>
          <w:rFonts w:ascii="Times New Roman" w:hAnsi="Times New Roman" w:cs="Times New Roman"/>
          <w:b/>
          <w:sz w:val="28"/>
          <w:szCs w:val="28"/>
          <w:highlight w:val="white"/>
          <w:lang w:val="uk-UA"/>
        </w:rPr>
        <w:t>7. Гуманітарна сфера</w:t>
      </w:r>
    </w:p>
    <w:p w:rsidR="001E4696" w:rsidRPr="00C9527F" w:rsidRDefault="001E4696" w:rsidP="009F6F49">
      <w:pPr>
        <w:ind w:left="705" w:hanging="375"/>
        <w:jc w:val="both"/>
        <w:rPr>
          <w:rFonts w:ascii="Times New Roman" w:hAnsi="Times New Roman" w:cs="Times New Roman"/>
          <w:b/>
          <w:sz w:val="28"/>
          <w:szCs w:val="28"/>
          <w:lang w:val="uk-UA"/>
        </w:rPr>
      </w:pPr>
    </w:p>
    <w:p w:rsidR="009F6F49" w:rsidRPr="00C9527F" w:rsidRDefault="009F6F49" w:rsidP="009F6F49">
      <w:pPr>
        <w:ind w:left="705" w:hanging="375"/>
        <w:jc w:val="both"/>
        <w:rPr>
          <w:rFonts w:ascii="Times New Roman" w:hAnsi="Times New Roman" w:cs="Times New Roman"/>
          <w:b/>
          <w:sz w:val="28"/>
          <w:szCs w:val="28"/>
          <w:lang w:val="uk-UA"/>
        </w:rPr>
      </w:pPr>
      <w:r w:rsidRPr="00C9527F">
        <w:rPr>
          <w:rFonts w:ascii="Times New Roman" w:hAnsi="Times New Roman" w:cs="Times New Roman"/>
          <w:b/>
          <w:sz w:val="28"/>
          <w:szCs w:val="28"/>
          <w:lang w:val="uk-UA"/>
        </w:rPr>
        <w:t xml:space="preserve">7.1. Фізична культура і спорт – соціальна підтримка сім'ї та молоді </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Головною метою є сприяння духовному і фізичному розвитку молоді, виховання у неї почуття громадської свідомості; пропаганда здорового способу життя; попередження насильства в сім</w:t>
      </w:r>
      <w:r w:rsidRPr="00C9527F">
        <w:rPr>
          <w:rFonts w:ascii="Times New Roman" w:eastAsia="Verdana" w:hAnsi="Times New Roman" w:cs="Times New Roman"/>
          <w:color w:val="000000"/>
          <w:sz w:val="28"/>
          <w:szCs w:val="28"/>
          <w:lang w:val="uk-UA"/>
        </w:rPr>
        <w:t>'</w:t>
      </w:r>
      <w:r w:rsidRPr="00C9527F">
        <w:rPr>
          <w:rFonts w:ascii="Times New Roman" w:hAnsi="Times New Roman" w:cs="Times New Roman"/>
          <w:sz w:val="28"/>
          <w:szCs w:val="28"/>
          <w:lang w:val="uk-UA"/>
        </w:rPr>
        <w:t>ї; співпраця з районними федераціями та спортивними товариствами.</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color w:val="000000"/>
          <w:sz w:val="28"/>
          <w:szCs w:val="28"/>
          <w:lang w:val="uk-UA"/>
        </w:rPr>
        <w:t>Відділом у справах сім’ї, молоді, фізкультури та спорту протягом звітного періоду постійно велась робота з сім’ями щодо присвоєння статусу багатодітної родини. За 2017 рік присвоєно відповідний статус 52 сім’ям. Постійно ведеться робота по оновленню Бази даних багатодітних сімей Шевченківського району. Станом на 31.12.2017 на обліку перебувало 585 багатодітних сімей в них виховувалось 1957 дітей.</w:t>
      </w:r>
    </w:p>
    <w:p w:rsidR="009F6F49" w:rsidRPr="00C9527F" w:rsidRDefault="009F6F49" w:rsidP="009F6F49">
      <w:pPr>
        <w:ind w:firstLine="723"/>
        <w:jc w:val="both"/>
        <w:rPr>
          <w:rFonts w:ascii="Times New Roman" w:hAnsi="Times New Roman" w:cs="Times New Roman"/>
          <w:sz w:val="28"/>
          <w:szCs w:val="28"/>
          <w:lang w:val="uk-UA"/>
        </w:rPr>
      </w:pPr>
      <w:r w:rsidRPr="00C9527F">
        <w:rPr>
          <w:rFonts w:ascii="Times New Roman" w:hAnsi="Times New Roman" w:cs="Times New Roman"/>
          <w:color w:val="000000"/>
          <w:sz w:val="28"/>
          <w:szCs w:val="28"/>
          <w:lang w:val="uk-UA"/>
        </w:rPr>
        <w:lastRenderedPageBreak/>
        <w:t xml:space="preserve">За звітний період відділом у справах сім'ї, молоді, фізкультури та спорту проведено підбір </w:t>
      </w:r>
      <w:r w:rsidRPr="00C9527F">
        <w:rPr>
          <w:rFonts w:ascii="Times New Roman" w:hAnsi="Times New Roman" w:cs="Times New Roman"/>
          <w:bCs/>
          <w:color w:val="000000"/>
          <w:sz w:val="28"/>
          <w:szCs w:val="28"/>
          <w:lang w:val="uk-UA"/>
        </w:rPr>
        <w:t>142</w:t>
      </w:r>
      <w:r w:rsidRPr="00C9527F">
        <w:rPr>
          <w:rFonts w:ascii="Times New Roman" w:hAnsi="Times New Roman" w:cs="Times New Roman"/>
          <w:color w:val="000000"/>
          <w:sz w:val="28"/>
          <w:szCs w:val="28"/>
          <w:lang w:val="uk-UA"/>
        </w:rPr>
        <w:t xml:space="preserve"> дітей пільгових категорій та сформовано пакети документів для подальшого направлення їх на оздоровлення до дитячих таборів.</w:t>
      </w:r>
    </w:p>
    <w:p w:rsidR="009F6F49" w:rsidRPr="00C9527F" w:rsidRDefault="009F6F49" w:rsidP="009F6F49">
      <w:pPr>
        <w:spacing w:line="200" w:lineRule="atLeast"/>
        <w:ind w:firstLine="709"/>
        <w:contextualSpacing/>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ВССМФС підготував 5 рішень для погодження на засіданні виконкому “Про порушення клопотання перед головою облдержадміністрації щодо присвоєння почесного звання “Мати-героїня” та займався підготовкою Нагородних листів для направлення до голови облдержадміністрації з подальшим поданням до Президента України щодо присвоєння почесного звання "Мати-героїня" на п’ятьох жінок.</w:t>
      </w:r>
    </w:p>
    <w:p w:rsidR="009F6F49" w:rsidRPr="00C9527F" w:rsidRDefault="009F6F49" w:rsidP="009F6F49">
      <w:pPr>
        <w:ind w:firstLine="723"/>
        <w:jc w:val="both"/>
        <w:rPr>
          <w:rFonts w:ascii="Times New Roman" w:hAnsi="Times New Roman" w:cs="Times New Roman"/>
          <w:color w:val="000000"/>
          <w:sz w:val="28"/>
          <w:szCs w:val="28"/>
          <w:lang w:val="uk-UA"/>
        </w:rPr>
      </w:pPr>
      <w:r w:rsidRPr="00C9527F">
        <w:rPr>
          <w:rFonts w:ascii="Times New Roman" w:hAnsi="Times New Roman" w:cs="Times New Roman"/>
          <w:color w:val="000000"/>
          <w:sz w:val="28"/>
          <w:szCs w:val="28"/>
          <w:lang w:val="uk-UA"/>
        </w:rPr>
        <w:t>За звітний період відділом у справах сім</w:t>
      </w:r>
      <w:r w:rsidRPr="00C9527F">
        <w:rPr>
          <w:rFonts w:ascii="Times New Roman" w:eastAsia="Verdana" w:hAnsi="Times New Roman" w:cs="Times New Roman"/>
          <w:color w:val="000000"/>
          <w:sz w:val="28"/>
          <w:szCs w:val="28"/>
          <w:lang w:val="uk-UA"/>
        </w:rPr>
        <w:t>'</w:t>
      </w:r>
      <w:r w:rsidRPr="00C9527F">
        <w:rPr>
          <w:rFonts w:ascii="Times New Roman" w:hAnsi="Times New Roman" w:cs="Times New Roman"/>
          <w:color w:val="000000"/>
          <w:sz w:val="28"/>
          <w:szCs w:val="28"/>
          <w:lang w:val="uk-UA"/>
        </w:rPr>
        <w:t>ї, молоді, фізкультури та спорту відпрацьовано 107 спеціальних карток факту вчинення насильства в сім’ях.</w:t>
      </w:r>
    </w:p>
    <w:p w:rsidR="009F6F49" w:rsidRPr="00C9527F" w:rsidRDefault="009F6F49" w:rsidP="009F6F49">
      <w:pPr>
        <w:ind w:firstLine="723"/>
        <w:jc w:val="both"/>
        <w:rPr>
          <w:rFonts w:ascii="Times New Roman" w:hAnsi="Times New Roman" w:cs="Times New Roman"/>
          <w:color w:val="000000"/>
          <w:sz w:val="28"/>
          <w:szCs w:val="28"/>
          <w:lang w:val="uk-UA" w:bidi="ar-SA"/>
        </w:rPr>
      </w:pPr>
      <w:r w:rsidRPr="00C9527F">
        <w:rPr>
          <w:rFonts w:ascii="Times New Roman" w:hAnsi="Times New Roman" w:cs="Times New Roman"/>
          <w:color w:val="000000"/>
          <w:sz w:val="28"/>
          <w:szCs w:val="28"/>
          <w:lang w:val="uk-UA" w:bidi="ar-SA"/>
        </w:rPr>
        <w:t xml:space="preserve">На виконання Програми “Про реалізацію державної молодіжної політики у Шевченківському районі “Наша молодь 2013-2017 роки”, відділом у справах </w:t>
      </w:r>
      <w:r w:rsidRPr="00C9527F">
        <w:rPr>
          <w:rFonts w:ascii="Times New Roman" w:hAnsi="Times New Roman" w:cs="Times New Roman"/>
          <w:color w:val="000000"/>
          <w:sz w:val="28"/>
          <w:szCs w:val="28"/>
          <w:lang w:val="uk-UA"/>
        </w:rPr>
        <w:t xml:space="preserve">сім'ї, молоді, фізкультури та спорту </w:t>
      </w:r>
      <w:r w:rsidRPr="00C9527F">
        <w:rPr>
          <w:rFonts w:ascii="Times New Roman" w:hAnsi="Times New Roman" w:cs="Times New Roman"/>
          <w:color w:val="000000"/>
          <w:sz w:val="28"/>
          <w:szCs w:val="28"/>
          <w:lang w:val="uk-UA" w:bidi="ar-SA"/>
        </w:rPr>
        <w:t>проведено наступні заходи:</w:t>
      </w:r>
    </w:p>
    <w:p w:rsidR="009F6F49" w:rsidRPr="00C9527F" w:rsidRDefault="009F6F49" w:rsidP="009F6F49">
      <w:pPr>
        <w:tabs>
          <w:tab w:val="left" w:pos="142"/>
          <w:tab w:val="center" w:pos="4677"/>
          <w:tab w:val="right" w:pos="9355"/>
        </w:tabs>
        <w:jc w:val="both"/>
        <w:rPr>
          <w:rFonts w:ascii="Times New Roman" w:hAnsi="Times New Roman" w:cs="Times New Roman"/>
          <w:color w:val="000000"/>
          <w:sz w:val="28"/>
          <w:szCs w:val="28"/>
          <w:lang w:val="uk-UA" w:bidi="ar-SA"/>
        </w:rPr>
      </w:pPr>
      <w:r w:rsidRPr="00C9527F">
        <w:rPr>
          <w:rFonts w:ascii="Times New Roman" w:hAnsi="Times New Roman" w:cs="Times New Roman"/>
          <w:color w:val="000000"/>
          <w:sz w:val="28"/>
          <w:szCs w:val="28"/>
          <w:lang w:val="uk-UA" w:bidi="ar-SA"/>
        </w:rPr>
        <w:tab/>
        <w:t>- урочистий районний захід з нагоди відзначення Дня захисту дітей “Талановита молодь — майбутнє України”. Залучено близько 150 дітей району, з врученням подарунків;</w:t>
      </w:r>
    </w:p>
    <w:p w:rsidR="009F6F49" w:rsidRPr="00C9527F" w:rsidRDefault="009F6F49" w:rsidP="009F6F49">
      <w:pPr>
        <w:tabs>
          <w:tab w:val="left" w:pos="142"/>
          <w:tab w:val="center" w:pos="4677"/>
          <w:tab w:val="right" w:pos="9355"/>
        </w:tabs>
        <w:jc w:val="both"/>
        <w:rPr>
          <w:rFonts w:ascii="Times New Roman" w:hAnsi="Times New Roman" w:cs="Times New Roman"/>
          <w:sz w:val="28"/>
          <w:szCs w:val="28"/>
          <w:lang w:val="uk-UA"/>
        </w:rPr>
      </w:pPr>
      <w:r w:rsidRPr="00C9527F">
        <w:rPr>
          <w:rFonts w:ascii="Times New Roman" w:hAnsi="Times New Roman" w:cs="Times New Roman"/>
          <w:color w:val="000000"/>
          <w:sz w:val="28"/>
          <w:szCs w:val="28"/>
          <w:lang w:val="uk-UA" w:bidi="ar-SA"/>
        </w:rPr>
        <w:tab/>
        <w:t>-</w:t>
      </w:r>
      <w:r w:rsidRPr="00C9527F">
        <w:rPr>
          <w:rFonts w:ascii="Times New Roman" w:hAnsi="Times New Roman" w:cs="Times New Roman"/>
          <w:color w:val="000000"/>
          <w:sz w:val="28"/>
          <w:szCs w:val="28"/>
          <w:lang w:val="uk-UA"/>
        </w:rPr>
        <w:t xml:space="preserve"> святкування Дня студента, у приміщенні Коледжу економіки та бізнесу Дніпровського національного університету ім. О. Гончара, проведено урочистий захід </w:t>
      </w:r>
      <w:r w:rsidRPr="00C9527F">
        <w:rPr>
          <w:rFonts w:ascii="Times New Roman" w:hAnsi="Times New Roman" w:cs="Times New Roman"/>
          <w:color w:val="000000"/>
          <w:sz w:val="28"/>
          <w:szCs w:val="28"/>
          <w:lang w:val="uk-UA" w:bidi="ar-SA"/>
        </w:rPr>
        <w:t>з відзначенням найкращих студентів подяками голови районної у місті ради та врученням подарунків для учасників. Залучено 200 студентів;</w:t>
      </w:r>
    </w:p>
    <w:p w:rsidR="009F6F49" w:rsidRPr="00C9527F" w:rsidRDefault="009F6F49" w:rsidP="009F6F49">
      <w:pPr>
        <w:tabs>
          <w:tab w:val="left" w:pos="142"/>
        </w:tabs>
        <w:snapToGrid w:val="0"/>
        <w:jc w:val="both"/>
        <w:rPr>
          <w:rFonts w:ascii="Times New Roman" w:hAnsi="Times New Roman" w:cs="Times New Roman"/>
          <w:sz w:val="28"/>
          <w:szCs w:val="28"/>
          <w:lang w:val="uk-UA"/>
        </w:rPr>
      </w:pPr>
      <w:r w:rsidRPr="00C9527F">
        <w:rPr>
          <w:rFonts w:ascii="Times New Roman" w:hAnsi="Times New Roman" w:cs="Times New Roman"/>
          <w:color w:val="000000"/>
          <w:sz w:val="28"/>
          <w:szCs w:val="28"/>
          <w:lang w:val="uk-UA"/>
        </w:rPr>
        <w:tab/>
        <w:t>- привітання о</w:t>
      </w:r>
      <w:r w:rsidRPr="00C9527F">
        <w:rPr>
          <w:rFonts w:ascii="Times New Roman" w:hAnsi="Times New Roman" w:cs="Times New Roman"/>
          <w:color w:val="000000"/>
          <w:sz w:val="28"/>
          <w:szCs w:val="28"/>
          <w:lang w:val="uk-UA" w:bidi="ar-SA"/>
        </w:rPr>
        <w:t>бдарованих дітей та дітей учасників АТО зі святом Дня Святого Миколая</w:t>
      </w:r>
      <w:r w:rsidR="000F7736" w:rsidRPr="00C9527F">
        <w:rPr>
          <w:rFonts w:ascii="Times New Roman" w:hAnsi="Times New Roman" w:cs="Times New Roman"/>
          <w:color w:val="000000"/>
          <w:sz w:val="28"/>
          <w:szCs w:val="28"/>
          <w:lang w:val="uk-UA" w:bidi="ar-SA"/>
        </w:rPr>
        <w:t>.</w:t>
      </w:r>
      <w:r w:rsidRPr="00C9527F">
        <w:rPr>
          <w:rFonts w:ascii="Times New Roman" w:hAnsi="Times New Roman" w:cs="Times New Roman"/>
          <w:color w:val="000000"/>
          <w:sz w:val="28"/>
          <w:szCs w:val="28"/>
          <w:lang w:val="uk-UA" w:bidi="ar-SA"/>
        </w:rPr>
        <w:t xml:space="preserve"> </w:t>
      </w:r>
      <w:r w:rsidR="000F7736" w:rsidRPr="00C9527F">
        <w:rPr>
          <w:rFonts w:ascii="Times New Roman" w:hAnsi="Times New Roman" w:cs="Times New Roman"/>
          <w:color w:val="000000"/>
          <w:sz w:val="28"/>
          <w:szCs w:val="28"/>
          <w:lang w:val="uk-UA" w:bidi="ar-SA"/>
        </w:rPr>
        <w:t>П</w:t>
      </w:r>
      <w:r w:rsidRPr="00C9527F">
        <w:rPr>
          <w:rFonts w:ascii="Times New Roman" w:hAnsi="Times New Roman" w:cs="Times New Roman"/>
          <w:color w:val="000000"/>
          <w:sz w:val="28"/>
          <w:szCs w:val="28"/>
          <w:lang w:val="uk-UA" w:bidi="ar-SA"/>
        </w:rPr>
        <w:t>роведено урочистий захід у приміщенні комунального позашкільного навчального закладу “Центру позашкільної роботи № 1” ДМР</w:t>
      </w:r>
      <w:r w:rsidR="000F7736" w:rsidRPr="00C9527F">
        <w:rPr>
          <w:rFonts w:ascii="Times New Roman" w:hAnsi="Times New Roman" w:cs="Times New Roman"/>
          <w:color w:val="000000"/>
          <w:sz w:val="28"/>
          <w:szCs w:val="28"/>
          <w:lang w:val="uk-UA" w:bidi="ar-SA"/>
        </w:rPr>
        <w:t>,</w:t>
      </w:r>
      <w:r w:rsidRPr="00C9527F">
        <w:rPr>
          <w:rFonts w:ascii="Times New Roman" w:hAnsi="Times New Roman" w:cs="Times New Roman"/>
          <w:color w:val="000000"/>
          <w:sz w:val="28"/>
          <w:szCs w:val="28"/>
          <w:lang w:val="uk-UA" w:bidi="ar-SA"/>
        </w:rPr>
        <w:t xml:space="preserve"> </w:t>
      </w:r>
      <w:r w:rsidR="000F7736" w:rsidRPr="00C9527F">
        <w:rPr>
          <w:rFonts w:ascii="Times New Roman" w:hAnsi="Times New Roman" w:cs="Times New Roman"/>
          <w:color w:val="000000"/>
          <w:sz w:val="28"/>
          <w:szCs w:val="28"/>
          <w:lang w:val="uk-UA" w:bidi="ar-SA"/>
        </w:rPr>
        <w:t>де</w:t>
      </w:r>
      <w:r w:rsidRPr="00C9527F">
        <w:rPr>
          <w:rFonts w:ascii="Times New Roman" w:hAnsi="Times New Roman" w:cs="Times New Roman"/>
          <w:color w:val="000000"/>
          <w:sz w:val="28"/>
          <w:szCs w:val="28"/>
          <w:lang w:val="uk-UA" w:bidi="ar-SA"/>
        </w:rPr>
        <w:t xml:space="preserve"> 70 дітей</w:t>
      </w:r>
      <w:r w:rsidR="000F7736" w:rsidRPr="00C9527F">
        <w:rPr>
          <w:rFonts w:ascii="Times New Roman" w:hAnsi="Times New Roman" w:cs="Times New Roman"/>
          <w:color w:val="000000"/>
          <w:sz w:val="28"/>
          <w:szCs w:val="28"/>
          <w:lang w:val="uk-UA" w:bidi="ar-SA"/>
        </w:rPr>
        <w:t xml:space="preserve"> переглянули виставу та </w:t>
      </w:r>
      <w:r w:rsidRPr="00C9527F">
        <w:rPr>
          <w:rFonts w:ascii="Times New Roman" w:hAnsi="Times New Roman" w:cs="Times New Roman"/>
          <w:color w:val="000000"/>
          <w:sz w:val="28"/>
          <w:szCs w:val="28"/>
          <w:lang w:val="uk-UA" w:bidi="ar-SA"/>
        </w:rPr>
        <w:t>отримали солодкі подарунки</w:t>
      </w:r>
      <w:r w:rsidR="0071116D">
        <w:rPr>
          <w:rFonts w:ascii="Times New Roman" w:hAnsi="Times New Roman" w:cs="Times New Roman"/>
          <w:color w:val="000000"/>
          <w:sz w:val="28"/>
          <w:szCs w:val="28"/>
          <w:lang w:val="uk-UA" w:bidi="ar-SA"/>
        </w:rPr>
        <w:t>;</w:t>
      </w:r>
    </w:p>
    <w:p w:rsidR="009F6F49" w:rsidRPr="00C9527F" w:rsidRDefault="009F6F49" w:rsidP="009F6F49">
      <w:pPr>
        <w:tabs>
          <w:tab w:val="left" w:pos="142"/>
        </w:tabs>
        <w:snapToGrid w:val="0"/>
        <w:jc w:val="both"/>
        <w:rPr>
          <w:rFonts w:ascii="Times New Roman" w:hAnsi="Times New Roman" w:cs="Times New Roman"/>
          <w:color w:val="000000"/>
          <w:sz w:val="28"/>
          <w:szCs w:val="28"/>
          <w:lang w:val="uk-UA" w:bidi="ar-SA"/>
        </w:rPr>
      </w:pPr>
      <w:r w:rsidRPr="00C9527F">
        <w:rPr>
          <w:rFonts w:ascii="Times New Roman" w:hAnsi="Times New Roman" w:cs="Times New Roman"/>
          <w:color w:val="000000"/>
          <w:sz w:val="28"/>
          <w:szCs w:val="28"/>
          <w:lang w:val="uk-UA" w:bidi="ar-SA"/>
        </w:rPr>
        <w:tab/>
        <w:t xml:space="preserve">- </w:t>
      </w:r>
      <w:r w:rsidR="006233A4" w:rsidRPr="00C9527F">
        <w:rPr>
          <w:rFonts w:ascii="Times New Roman" w:hAnsi="Times New Roman" w:cs="Times New Roman"/>
          <w:color w:val="000000"/>
          <w:sz w:val="28"/>
          <w:szCs w:val="28"/>
          <w:lang w:val="uk-UA" w:bidi="ar-SA"/>
        </w:rPr>
        <w:t xml:space="preserve">1138 дітей пільгових категорій </w:t>
      </w:r>
      <w:r w:rsidRPr="00C9527F">
        <w:rPr>
          <w:rFonts w:ascii="Times New Roman" w:hAnsi="Times New Roman" w:cs="Times New Roman"/>
          <w:color w:val="000000"/>
          <w:sz w:val="28"/>
          <w:szCs w:val="28"/>
          <w:lang w:val="uk-UA" w:bidi="ar-SA"/>
        </w:rPr>
        <w:t>перегля</w:t>
      </w:r>
      <w:r w:rsidR="006233A4" w:rsidRPr="00C9527F">
        <w:rPr>
          <w:rFonts w:ascii="Times New Roman" w:hAnsi="Times New Roman" w:cs="Times New Roman"/>
          <w:color w:val="000000"/>
          <w:sz w:val="28"/>
          <w:szCs w:val="28"/>
          <w:lang w:val="uk-UA" w:bidi="ar-SA"/>
        </w:rPr>
        <w:t>нули</w:t>
      </w:r>
      <w:r w:rsidRPr="00C9527F">
        <w:rPr>
          <w:rFonts w:ascii="Times New Roman" w:hAnsi="Times New Roman" w:cs="Times New Roman"/>
          <w:color w:val="000000"/>
          <w:sz w:val="28"/>
          <w:szCs w:val="28"/>
          <w:lang w:val="uk-UA" w:bidi="ar-SA"/>
        </w:rPr>
        <w:t xml:space="preserve"> Новорічн</w:t>
      </w:r>
      <w:r w:rsidR="006233A4" w:rsidRPr="00C9527F">
        <w:rPr>
          <w:rFonts w:ascii="Times New Roman" w:hAnsi="Times New Roman" w:cs="Times New Roman"/>
          <w:color w:val="000000"/>
          <w:sz w:val="28"/>
          <w:szCs w:val="28"/>
          <w:lang w:val="uk-UA" w:bidi="ar-SA"/>
        </w:rPr>
        <w:t>у</w:t>
      </w:r>
      <w:r w:rsidRPr="00C9527F">
        <w:rPr>
          <w:rFonts w:ascii="Times New Roman" w:hAnsi="Times New Roman" w:cs="Times New Roman"/>
          <w:color w:val="000000"/>
          <w:sz w:val="28"/>
          <w:szCs w:val="28"/>
          <w:lang w:val="uk-UA" w:bidi="ar-SA"/>
        </w:rPr>
        <w:t xml:space="preserve"> вистав</w:t>
      </w:r>
      <w:r w:rsidR="006233A4" w:rsidRPr="00C9527F">
        <w:rPr>
          <w:rFonts w:ascii="Times New Roman" w:hAnsi="Times New Roman" w:cs="Times New Roman"/>
          <w:color w:val="000000"/>
          <w:sz w:val="28"/>
          <w:szCs w:val="28"/>
          <w:lang w:val="uk-UA" w:bidi="ar-SA"/>
        </w:rPr>
        <w:t>у у КСК “Шинник”</w:t>
      </w:r>
      <w:r w:rsidRPr="00C9527F">
        <w:rPr>
          <w:rFonts w:ascii="Times New Roman" w:hAnsi="Times New Roman" w:cs="Times New Roman"/>
          <w:color w:val="000000"/>
          <w:sz w:val="28"/>
          <w:szCs w:val="28"/>
          <w:lang w:val="uk-UA" w:bidi="ar-SA"/>
        </w:rPr>
        <w:t xml:space="preserve">, з </w:t>
      </w:r>
      <w:r w:rsidR="006233A4" w:rsidRPr="00C9527F">
        <w:rPr>
          <w:rFonts w:ascii="Times New Roman" w:hAnsi="Times New Roman" w:cs="Times New Roman"/>
          <w:color w:val="000000"/>
          <w:sz w:val="28"/>
          <w:szCs w:val="28"/>
          <w:lang w:val="uk-UA" w:bidi="ar-SA"/>
        </w:rPr>
        <w:t>врученням солодких подарунків.</w:t>
      </w:r>
    </w:p>
    <w:p w:rsidR="009F6F49" w:rsidRPr="00C9527F" w:rsidRDefault="009F6F49" w:rsidP="009F6F49">
      <w:pPr>
        <w:pStyle w:val="2"/>
        <w:tabs>
          <w:tab w:val="left" w:pos="708"/>
        </w:tabs>
        <w:ind w:firstLine="695"/>
        <w:jc w:val="both"/>
        <w:rPr>
          <w:rFonts w:ascii="Times New Roman" w:hAnsi="Times New Roman" w:cs="Times New Roman"/>
          <w:sz w:val="28"/>
          <w:szCs w:val="28"/>
          <w:lang w:val="uk-UA"/>
        </w:rPr>
      </w:pPr>
      <w:r w:rsidRPr="00C9527F">
        <w:rPr>
          <w:rFonts w:ascii="Times New Roman" w:hAnsi="Times New Roman" w:cs="Times New Roman"/>
          <w:color w:val="000000"/>
          <w:sz w:val="28"/>
          <w:szCs w:val="28"/>
          <w:lang w:val="uk-UA" w:bidi="ar-SA"/>
        </w:rPr>
        <w:t xml:space="preserve">На виконання Комплексної Програми патріотичного виховання дітей і молоді Шевченківського району на 2017-2020 роки”, проведено спортивно-туристичний </w:t>
      </w:r>
      <w:proofErr w:type="spellStart"/>
      <w:r w:rsidRPr="00C9527F">
        <w:rPr>
          <w:rFonts w:ascii="Times New Roman" w:hAnsi="Times New Roman" w:cs="Times New Roman"/>
          <w:color w:val="000000"/>
          <w:sz w:val="28"/>
          <w:szCs w:val="28"/>
          <w:lang w:val="uk-UA" w:bidi="ar-SA"/>
        </w:rPr>
        <w:t>квест</w:t>
      </w:r>
      <w:proofErr w:type="spellEnd"/>
      <w:r w:rsidRPr="00C9527F">
        <w:rPr>
          <w:rFonts w:ascii="Times New Roman" w:hAnsi="Times New Roman" w:cs="Times New Roman"/>
          <w:color w:val="000000"/>
          <w:sz w:val="28"/>
          <w:szCs w:val="28"/>
          <w:lang w:val="uk-UA" w:bidi="ar-SA"/>
        </w:rPr>
        <w:t xml:space="preserve"> “Звитяга, мужність, героїзм”. Захід відбувся у приміщенні КЗО “СЗШ № 119” ДМР. Залучено 300 учнів. Для переможців змагання були придбані подарунки.</w:t>
      </w:r>
    </w:p>
    <w:p w:rsidR="00925B54" w:rsidRPr="00C9527F" w:rsidRDefault="00925B54" w:rsidP="009F6F49">
      <w:pPr>
        <w:jc w:val="both"/>
        <w:rPr>
          <w:rFonts w:ascii="Times New Roman" w:hAnsi="Times New Roman" w:cs="Times New Roman"/>
          <w:b/>
          <w:sz w:val="28"/>
          <w:szCs w:val="28"/>
          <w:lang w:val="uk-UA"/>
        </w:rPr>
      </w:pPr>
    </w:p>
    <w:p w:rsidR="009F6F49" w:rsidRPr="00C9527F" w:rsidRDefault="009F6F49" w:rsidP="009F6F49">
      <w:pPr>
        <w:jc w:val="both"/>
        <w:rPr>
          <w:rFonts w:ascii="Times New Roman" w:hAnsi="Times New Roman" w:cs="Times New Roman"/>
          <w:b/>
          <w:sz w:val="28"/>
          <w:szCs w:val="28"/>
          <w:lang w:val="uk-UA"/>
        </w:rPr>
      </w:pPr>
      <w:r w:rsidRPr="00C9527F">
        <w:rPr>
          <w:rFonts w:ascii="Times New Roman" w:hAnsi="Times New Roman" w:cs="Times New Roman"/>
          <w:b/>
          <w:sz w:val="28"/>
          <w:szCs w:val="28"/>
          <w:lang w:val="uk-UA"/>
        </w:rPr>
        <w:t>8. Техногенна безпека життєдіяльності людини та охорона праці на підприємствах, організаціях та установах</w:t>
      </w:r>
    </w:p>
    <w:p w:rsidR="009C381E" w:rsidRPr="00C9527F" w:rsidRDefault="009C381E" w:rsidP="009F6F49">
      <w:pPr>
        <w:ind w:firstLine="567"/>
        <w:jc w:val="both"/>
        <w:rPr>
          <w:rFonts w:ascii="Times New Roman" w:hAnsi="Times New Roman" w:cs="Times New Roman"/>
          <w:sz w:val="28"/>
          <w:szCs w:val="28"/>
          <w:lang w:val="uk-UA"/>
        </w:rPr>
      </w:pP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Головною метою є забезпечення права населення на безпечне життя, захист населення та територій від можливих надзвичайних ситуацій техногенного та природного характеру, здійснення (у межах компетенції) комплексу заходів спрямованих на регулювання техногенної та екологічної безпеки.</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Проведення тренувань зі співробітниками підприємств, забезпечення навчання керівників підприємств та членів невоєнізованих формувань підприємств на курсах цивільного захисту сприяє створенню заходів з попередження таких ситуацій.</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 xml:space="preserve">З метою вчасної та оперативної ліквідації наслідків можливих </w:t>
      </w:r>
      <w:r w:rsidRPr="00C9527F">
        <w:rPr>
          <w:rFonts w:ascii="Times New Roman" w:hAnsi="Times New Roman" w:cs="Times New Roman"/>
          <w:sz w:val="28"/>
          <w:szCs w:val="28"/>
          <w:lang w:val="uk-UA"/>
        </w:rPr>
        <w:lastRenderedPageBreak/>
        <w:t>надзвичайних ситуацій природного та техногенного характеру на підприємствах повинен створюватися матеріальний резерв паливно-мастильних, будівельних матеріалів, спеціального оснащення, тощо.</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З метою забезпечення дотримання норм та правил пожежної безпеки, особливо у пожежонебезпечний період, правил поведінки на воді представниками Шевченківської районної у місті Дніпрі ради та 19 ДПРЧ 8 ДПР3 ГУ ДСНС України у Дніпропетровській області проводилась роз'яснювальна робота серед населення через інформаційно-довідкові куточки КП "Жилсервіс-2" ДМР, на підприємствах району, а також у приватному секторі через квартальні комітети та ОСББ та висвітлювалась на сайті районної у місті ради.</w:t>
      </w:r>
    </w:p>
    <w:p w:rsidR="009F6F49" w:rsidRPr="00C9527F" w:rsidRDefault="009F6F49" w:rsidP="009F6F49">
      <w:pPr>
        <w:ind w:firstLine="567"/>
        <w:jc w:val="both"/>
        <w:rPr>
          <w:rFonts w:ascii="Times New Roman" w:hAnsi="Times New Roman" w:cs="Times New Roman"/>
          <w:sz w:val="28"/>
          <w:szCs w:val="28"/>
          <w:lang w:val="uk-UA"/>
        </w:rPr>
      </w:pPr>
      <w:r w:rsidRPr="00C9527F">
        <w:rPr>
          <w:rFonts w:ascii="Times New Roman" w:hAnsi="Times New Roman" w:cs="Times New Roman"/>
          <w:sz w:val="28"/>
          <w:szCs w:val="28"/>
          <w:lang w:val="uk-UA"/>
        </w:rPr>
        <w:t>Заплановані заходи з підготовки Цивільного захисту Шевченківського району міста Дніпро за 2017 рік були виконані у повному обсязі.</w:t>
      </w:r>
    </w:p>
    <w:p w:rsidR="009F6F49" w:rsidRPr="00C9527F" w:rsidRDefault="009F6F49" w:rsidP="009F6F49">
      <w:pPr>
        <w:rPr>
          <w:rFonts w:ascii="Times New Roman" w:hAnsi="Times New Roman" w:cs="Times New Roman"/>
          <w:sz w:val="28"/>
          <w:szCs w:val="28"/>
          <w:lang w:val="uk-UA"/>
        </w:rPr>
      </w:pPr>
    </w:p>
    <w:p w:rsidR="009F6F49" w:rsidRPr="00C9527F" w:rsidRDefault="009F6F49" w:rsidP="009F6F49">
      <w:pPr>
        <w:rPr>
          <w:rFonts w:ascii="Times New Roman" w:hAnsi="Times New Roman" w:cs="Times New Roman"/>
          <w:sz w:val="28"/>
          <w:szCs w:val="28"/>
          <w:lang w:val="uk-UA"/>
        </w:rPr>
      </w:pPr>
    </w:p>
    <w:p w:rsidR="001241B1" w:rsidRPr="00C9527F" w:rsidRDefault="001241B1" w:rsidP="001241B1">
      <w:pPr>
        <w:pStyle w:val="western"/>
        <w:rPr>
          <w:lang w:val="uk-UA"/>
        </w:rPr>
      </w:pPr>
      <w:r w:rsidRPr="0071116D">
        <w:rPr>
          <w:lang w:val="uk-UA"/>
        </w:rPr>
        <w:t>Погоджено:</w:t>
      </w:r>
    </w:p>
    <w:p w:rsidR="009F6F49" w:rsidRPr="00C9527F" w:rsidRDefault="009F6F49" w:rsidP="009F6F49">
      <w:pPr>
        <w:rPr>
          <w:rFonts w:ascii="Times New Roman" w:hAnsi="Times New Roman" w:cs="Times New Roman"/>
          <w:sz w:val="28"/>
          <w:szCs w:val="28"/>
          <w:lang w:val="uk-UA"/>
        </w:rPr>
      </w:pPr>
      <w:r w:rsidRPr="00C9527F">
        <w:rPr>
          <w:rFonts w:ascii="Times New Roman" w:hAnsi="Times New Roman" w:cs="Times New Roman"/>
          <w:sz w:val="28"/>
          <w:szCs w:val="28"/>
          <w:lang w:val="uk-UA"/>
        </w:rPr>
        <w:t>Голова районної у місті ради</w:t>
      </w:r>
      <w:r w:rsidR="001241B1" w:rsidRPr="00C9527F">
        <w:rPr>
          <w:rFonts w:ascii="Times New Roman" w:hAnsi="Times New Roman" w:cs="Times New Roman"/>
          <w:sz w:val="28"/>
          <w:szCs w:val="28"/>
          <w:lang w:val="uk-UA"/>
        </w:rPr>
        <w:tab/>
      </w:r>
      <w:r w:rsidR="001241B1" w:rsidRPr="00C9527F">
        <w:rPr>
          <w:rFonts w:ascii="Times New Roman" w:hAnsi="Times New Roman" w:cs="Times New Roman"/>
          <w:sz w:val="28"/>
          <w:szCs w:val="28"/>
          <w:lang w:val="uk-UA"/>
        </w:rPr>
        <w:tab/>
      </w:r>
      <w:r w:rsidR="001241B1" w:rsidRPr="00C9527F">
        <w:rPr>
          <w:rFonts w:ascii="Times New Roman" w:hAnsi="Times New Roman" w:cs="Times New Roman"/>
          <w:sz w:val="28"/>
          <w:szCs w:val="28"/>
          <w:lang w:val="uk-UA"/>
        </w:rPr>
        <w:tab/>
      </w:r>
      <w:r w:rsidR="001241B1" w:rsidRPr="00C9527F">
        <w:rPr>
          <w:rFonts w:ascii="Times New Roman" w:hAnsi="Times New Roman" w:cs="Times New Roman"/>
          <w:sz w:val="28"/>
          <w:szCs w:val="28"/>
          <w:lang w:val="uk-UA"/>
        </w:rPr>
        <w:tab/>
      </w:r>
      <w:r w:rsidR="001241B1" w:rsidRPr="00C9527F">
        <w:rPr>
          <w:rFonts w:ascii="Times New Roman" w:hAnsi="Times New Roman" w:cs="Times New Roman"/>
          <w:sz w:val="28"/>
          <w:szCs w:val="28"/>
          <w:lang w:val="uk-UA"/>
        </w:rPr>
        <w:tab/>
      </w:r>
      <w:r w:rsidR="001241B1" w:rsidRPr="00C9527F">
        <w:rPr>
          <w:rFonts w:ascii="Times New Roman" w:hAnsi="Times New Roman" w:cs="Times New Roman"/>
          <w:sz w:val="28"/>
          <w:szCs w:val="28"/>
          <w:lang w:val="uk-UA"/>
        </w:rPr>
        <w:tab/>
        <w:t xml:space="preserve">   </w:t>
      </w:r>
      <w:r w:rsidRPr="00C9527F">
        <w:rPr>
          <w:rFonts w:ascii="Times New Roman" w:hAnsi="Times New Roman" w:cs="Times New Roman"/>
          <w:sz w:val="28"/>
          <w:szCs w:val="28"/>
          <w:lang w:val="uk-UA"/>
        </w:rPr>
        <w:t xml:space="preserve">А.В. </w:t>
      </w:r>
      <w:proofErr w:type="spellStart"/>
      <w:r w:rsidRPr="00C9527F">
        <w:rPr>
          <w:rFonts w:ascii="Times New Roman" w:hAnsi="Times New Roman" w:cs="Times New Roman"/>
          <w:sz w:val="28"/>
          <w:szCs w:val="28"/>
          <w:lang w:val="uk-UA"/>
        </w:rPr>
        <w:t>Атаманенко</w:t>
      </w:r>
      <w:proofErr w:type="spellEnd"/>
    </w:p>
    <w:p w:rsidR="00925B54" w:rsidRPr="00C9527F" w:rsidRDefault="00925B54" w:rsidP="009F6F49">
      <w:pPr>
        <w:rPr>
          <w:rFonts w:ascii="Times New Roman" w:hAnsi="Times New Roman" w:cs="Times New Roman"/>
          <w:sz w:val="28"/>
          <w:szCs w:val="28"/>
          <w:lang w:val="uk-UA"/>
        </w:rPr>
      </w:pPr>
    </w:p>
    <w:p w:rsidR="00925B54" w:rsidRPr="00C9527F" w:rsidRDefault="00925B54" w:rsidP="009F6F49">
      <w:pPr>
        <w:rPr>
          <w:rFonts w:ascii="Times New Roman" w:hAnsi="Times New Roman" w:cs="Times New Roman"/>
          <w:sz w:val="28"/>
          <w:szCs w:val="28"/>
          <w:lang w:val="uk-UA"/>
        </w:rPr>
      </w:pPr>
    </w:p>
    <w:p w:rsidR="001241B1" w:rsidRPr="0071116D" w:rsidRDefault="001241B1" w:rsidP="001241B1">
      <w:pPr>
        <w:pStyle w:val="western"/>
        <w:rPr>
          <w:lang w:val="uk-UA"/>
        </w:rPr>
      </w:pPr>
      <w:r w:rsidRPr="0071116D">
        <w:rPr>
          <w:lang w:val="uk-UA"/>
        </w:rPr>
        <w:t>Підготував:</w:t>
      </w:r>
    </w:p>
    <w:p w:rsidR="001241B1" w:rsidRPr="0071116D" w:rsidRDefault="001241B1" w:rsidP="001241B1">
      <w:pPr>
        <w:ind w:right="425"/>
        <w:jc w:val="both"/>
        <w:rPr>
          <w:rFonts w:ascii="Times New Roman" w:hAnsi="Times New Roman" w:cs="Times New Roman"/>
          <w:sz w:val="28"/>
          <w:szCs w:val="28"/>
          <w:lang w:val="uk-UA"/>
        </w:rPr>
      </w:pPr>
      <w:r w:rsidRPr="0071116D">
        <w:rPr>
          <w:rFonts w:ascii="Times New Roman" w:hAnsi="Times New Roman" w:cs="Times New Roman"/>
          <w:sz w:val="28"/>
          <w:szCs w:val="28"/>
          <w:lang w:val="uk-UA"/>
        </w:rPr>
        <w:t xml:space="preserve">Начальник відділу </w:t>
      </w:r>
    </w:p>
    <w:p w:rsidR="001241B1" w:rsidRPr="0071116D" w:rsidRDefault="001241B1" w:rsidP="001241B1">
      <w:pPr>
        <w:ind w:right="425"/>
        <w:jc w:val="both"/>
        <w:rPr>
          <w:rFonts w:ascii="Times New Roman" w:hAnsi="Times New Roman" w:cs="Times New Roman"/>
          <w:sz w:val="28"/>
          <w:szCs w:val="28"/>
          <w:lang w:val="uk-UA"/>
        </w:rPr>
      </w:pPr>
      <w:r w:rsidRPr="0071116D">
        <w:rPr>
          <w:rFonts w:ascii="Times New Roman" w:hAnsi="Times New Roman" w:cs="Times New Roman"/>
          <w:sz w:val="28"/>
          <w:szCs w:val="28"/>
          <w:lang w:val="uk-UA"/>
        </w:rPr>
        <w:t xml:space="preserve">соціально </w:t>
      </w:r>
      <w:r w:rsidR="000F7736" w:rsidRPr="0071116D">
        <w:rPr>
          <w:rFonts w:ascii="Times New Roman" w:hAnsi="Times New Roman" w:cs="Times New Roman"/>
          <w:sz w:val="28"/>
          <w:szCs w:val="28"/>
          <w:lang w:val="uk-UA"/>
        </w:rPr>
        <w:t>–</w:t>
      </w:r>
      <w:r w:rsidRPr="0071116D">
        <w:rPr>
          <w:rFonts w:ascii="Times New Roman" w:hAnsi="Times New Roman" w:cs="Times New Roman"/>
          <w:sz w:val="28"/>
          <w:szCs w:val="28"/>
          <w:lang w:val="uk-UA"/>
        </w:rPr>
        <w:t xml:space="preserve"> економічного</w:t>
      </w:r>
      <w:r w:rsidR="000F7736" w:rsidRPr="0071116D">
        <w:rPr>
          <w:rFonts w:ascii="Times New Roman" w:hAnsi="Times New Roman" w:cs="Times New Roman"/>
          <w:sz w:val="28"/>
          <w:szCs w:val="28"/>
          <w:lang w:val="uk-UA"/>
        </w:rPr>
        <w:t xml:space="preserve"> </w:t>
      </w:r>
      <w:r w:rsidRPr="0071116D">
        <w:rPr>
          <w:rFonts w:ascii="Times New Roman" w:hAnsi="Times New Roman" w:cs="Times New Roman"/>
          <w:sz w:val="28"/>
          <w:szCs w:val="28"/>
          <w:lang w:val="uk-UA"/>
        </w:rPr>
        <w:t>розвитку</w:t>
      </w:r>
    </w:p>
    <w:p w:rsidR="001241B1" w:rsidRPr="00C9527F" w:rsidRDefault="001241B1" w:rsidP="001241B1">
      <w:pPr>
        <w:ind w:right="425"/>
        <w:jc w:val="both"/>
        <w:rPr>
          <w:rFonts w:ascii="Times New Roman" w:hAnsi="Times New Roman" w:cs="Times New Roman"/>
          <w:sz w:val="28"/>
          <w:szCs w:val="28"/>
          <w:lang w:val="uk-UA"/>
        </w:rPr>
      </w:pPr>
      <w:r w:rsidRPr="0071116D">
        <w:rPr>
          <w:rFonts w:ascii="Times New Roman" w:hAnsi="Times New Roman" w:cs="Times New Roman"/>
          <w:sz w:val="28"/>
          <w:szCs w:val="28"/>
          <w:lang w:val="uk-UA"/>
        </w:rPr>
        <w:t>та самоврядного контролю</w:t>
      </w:r>
      <w:r w:rsidRPr="0071116D">
        <w:rPr>
          <w:rFonts w:ascii="Times New Roman" w:hAnsi="Times New Roman" w:cs="Times New Roman"/>
          <w:sz w:val="28"/>
          <w:szCs w:val="28"/>
          <w:lang w:val="uk-UA"/>
        </w:rPr>
        <w:tab/>
      </w:r>
      <w:r w:rsidRPr="0071116D">
        <w:rPr>
          <w:rFonts w:ascii="Times New Roman" w:hAnsi="Times New Roman" w:cs="Times New Roman"/>
          <w:sz w:val="28"/>
          <w:szCs w:val="28"/>
          <w:lang w:val="uk-UA"/>
        </w:rPr>
        <w:tab/>
      </w:r>
      <w:r w:rsidRPr="0071116D">
        <w:rPr>
          <w:rFonts w:ascii="Times New Roman" w:hAnsi="Times New Roman" w:cs="Times New Roman"/>
          <w:sz w:val="28"/>
          <w:szCs w:val="28"/>
          <w:lang w:val="uk-UA"/>
        </w:rPr>
        <w:tab/>
      </w:r>
      <w:r w:rsidRPr="0071116D">
        <w:rPr>
          <w:rFonts w:ascii="Times New Roman" w:hAnsi="Times New Roman" w:cs="Times New Roman"/>
          <w:sz w:val="28"/>
          <w:szCs w:val="28"/>
          <w:lang w:val="uk-UA"/>
        </w:rPr>
        <w:tab/>
      </w:r>
      <w:r w:rsidRPr="0071116D">
        <w:rPr>
          <w:rFonts w:ascii="Times New Roman" w:hAnsi="Times New Roman" w:cs="Times New Roman"/>
          <w:sz w:val="28"/>
          <w:szCs w:val="28"/>
          <w:lang w:val="uk-UA"/>
        </w:rPr>
        <w:tab/>
      </w:r>
      <w:r w:rsidRPr="0071116D">
        <w:rPr>
          <w:rFonts w:ascii="Times New Roman" w:hAnsi="Times New Roman" w:cs="Times New Roman"/>
          <w:sz w:val="28"/>
          <w:szCs w:val="28"/>
          <w:lang w:val="uk-UA"/>
        </w:rPr>
        <w:tab/>
        <w:t xml:space="preserve">  М.А. </w:t>
      </w:r>
      <w:proofErr w:type="spellStart"/>
      <w:r w:rsidRPr="0071116D">
        <w:rPr>
          <w:rFonts w:ascii="Times New Roman" w:hAnsi="Times New Roman" w:cs="Times New Roman"/>
          <w:sz w:val="28"/>
          <w:szCs w:val="28"/>
          <w:lang w:val="uk-UA"/>
        </w:rPr>
        <w:t>Носатенко</w:t>
      </w:r>
      <w:proofErr w:type="spellEnd"/>
    </w:p>
    <w:sectPr w:rsidR="001241B1" w:rsidRPr="00C9527F" w:rsidSect="0011057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Liberation Sans">
    <w:altName w:val="Arial"/>
    <w:charset w:val="CC"/>
    <w:family w:val="swiss"/>
    <w:pitch w:val="variable"/>
    <w:sig w:usb0="E0000AFF" w:usb1="500078FF" w:usb2="00000021" w:usb3="00000000" w:csb0="000001BF" w:csb1="00000000"/>
  </w:font>
  <w:font w:name="Lucida Sans">
    <w:altName w:val="Lucida Sans Unicode"/>
    <w:charset w:val="00"/>
    <w:family w:val="swiss"/>
    <w:pitch w:val="variable"/>
    <w:sig w:usb0="00000003" w:usb1="00000000" w:usb2="00000000" w:usb3="00000000" w:csb0="00000001" w:csb1="00000000"/>
  </w:font>
  <w:font w:name="DejaVu Serif Condensed;Times Ne">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DejaVu Serif;Times New Roman">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2ABA"/>
    <w:multiLevelType w:val="multilevel"/>
    <w:tmpl w:val="9FB44EA4"/>
    <w:lvl w:ilvl="0">
      <w:start w:val="1"/>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0E2DBE"/>
    <w:multiLevelType w:val="multilevel"/>
    <w:tmpl w:val="07000108"/>
    <w:lvl w:ilvl="0">
      <w:start w:val="1"/>
      <w:numFmt w:val="bullet"/>
      <w:lvlText w:val="-"/>
      <w:lvlJc w:val="left"/>
      <w:pPr>
        <w:ind w:left="644" w:hanging="360"/>
      </w:pPr>
      <w:rPr>
        <w:rFonts w:ascii="Times New Roman" w:hAnsi="Times New Roman" w:cs="Times New Roman" w:hint="default"/>
        <w:sz w:val="28"/>
        <w:szCs w:val="28"/>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B3684D"/>
    <w:multiLevelType w:val="multilevel"/>
    <w:tmpl w:val="4F224D16"/>
    <w:lvl w:ilvl="0">
      <w:start w:val="1"/>
      <w:numFmt w:val="bullet"/>
      <w:lvlText w:val="-"/>
      <w:lvlJc w:val="left"/>
      <w:pPr>
        <w:ind w:left="3689" w:hanging="360"/>
      </w:pPr>
      <w:rPr>
        <w:rFonts w:ascii="Times New Roman" w:hAnsi="Times New Roman" w:cs="Times New Roman" w:hint="default"/>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8F5A62"/>
    <w:multiLevelType w:val="multilevel"/>
    <w:tmpl w:val="70D8940E"/>
    <w:lvl w:ilvl="0">
      <w:start w:val="1"/>
      <w:numFmt w:val="bullet"/>
      <w:lvlText w:val="-"/>
      <w:lvlJc w:val="left"/>
      <w:pPr>
        <w:ind w:left="1429" w:hanging="360"/>
      </w:pPr>
      <w:rPr>
        <w:rFonts w:ascii="Times New Roman" w:hAnsi="Times New Roman" w:cs="Times New Roman" w:hint="default"/>
        <w:color w:val="000000"/>
        <w:sz w:val="26"/>
        <w:szCs w:val="26"/>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C60E7B"/>
    <w:multiLevelType w:val="multilevel"/>
    <w:tmpl w:val="78D06894"/>
    <w:lvl w:ilvl="0">
      <w:start w:val="1"/>
      <w:numFmt w:val="bullet"/>
      <w:lvlText w:val="-"/>
      <w:lvlJc w:val="left"/>
      <w:pPr>
        <w:ind w:left="1620" w:hanging="360"/>
      </w:pPr>
      <w:rPr>
        <w:rFonts w:ascii="Times New Roman" w:hAnsi="Times New Roman" w:cs="Times New Roman" w:hint="default"/>
        <w:color w:val="000000"/>
        <w:sz w:val="28"/>
        <w:szCs w:val="28"/>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3E1144"/>
    <w:multiLevelType w:val="hybridMultilevel"/>
    <w:tmpl w:val="F0849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CFA664E"/>
    <w:multiLevelType w:val="multilevel"/>
    <w:tmpl w:val="3CA4D398"/>
    <w:lvl w:ilvl="0">
      <w:start w:val="1"/>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7E72F4"/>
    <w:multiLevelType w:val="hybridMultilevel"/>
    <w:tmpl w:val="6CEE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DA50B5"/>
    <w:multiLevelType w:val="hybridMultilevel"/>
    <w:tmpl w:val="5386A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9D0119"/>
    <w:multiLevelType w:val="multilevel"/>
    <w:tmpl w:val="8BB4F7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CB11157"/>
    <w:multiLevelType w:val="multilevel"/>
    <w:tmpl w:val="654EDFA6"/>
    <w:lvl w:ilvl="0">
      <w:start w:val="1"/>
      <w:numFmt w:val="decimal"/>
      <w:lvlText w:val="%1."/>
      <w:lvlJc w:val="left"/>
      <w:pPr>
        <w:ind w:left="720" w:hanging="360"/>
      </w:pPr>
      <w:rPr>
        <w:i/>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9A7C3D"/>
    <w:multiLevelType w:val="hybridMultilevel"/>
    <w:tmpl w:val="E4FAC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D16F71"/>
    <w:multiLevelType w:val="multilevel"/>
    <w:tmpl w:val="2252F518"/>
    <w:lvl w:ilvl="0">
      <w:start w:val="1"/>
      <w:numFmt w:val="decimal"/>
      <w:lvlText w:val="%1."/>
      <w:lvlJc w:val="left"/>
      <w:pPr>
        <w:ind w:left="720" w:hanging="360"/>
      </w:pPr>
    </w:lvl>
    <w:lvl w:ilvl="1">
      <w:start w:val="1"/>
      <w:numFmt w:val="bullet"/>
      <w:lvlText w:val="-"/>
      <w:lvlJc w:val="left"/>
      <w:pPr>
        <w:ind w:left="1080" w:hanging="360"/>
      </w:pPr>
      <w:rPr>
        <w:rFonts w:ascii="Times New Roman" w:hAnsi="Times New Roman" w:cs="Times New Roman" w:hint="default"/>
        <w:sz w:val="26"/>
        <w:szCs w:val="26"/>
        <w:lang w:val="uk-UA"/>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6"/>
  </w:num>
  <w:num w:numId="3">
    <w:abstractNumId w:val="12"/>
  </w:num>
  <w:num w:numId="4">
    <w:abstractNumId w:val="1"/>
  </w:num>
  <w:num w:numId="5">
    <w:abstractNumId w:val="0"/>
  </w:num>
  <w:num w:numId="6">
    <w:abstractNumId w:val="3"/>
  </w:num>
  <w:num w:numId="7">
    <w:abstractNumId w:val="4"/>
  </w:num>
  <w:num w:numId="8">
    <w:abstractNumId w:val="2"/>
  </w:num>
  <w:num w:numId="9">
    <w:abstractNumId w:val="9"/>
  </w:num>
  <w:num w:numId="10">
    <w:abstractNumId w:val="5"/>
  </w:num>
  <w:num w:numId="11">
    <w:abstractNumId w:val="1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2"/>
  </w:compat>
  <w:rsids>
    <w:rsidRoot w:val="0011057D"/>
    <w:rsid w:val="00030D56"/>
    <w:rsid w:val="0003468E"/>
    <w:rsid w:val="00047030"/>
    <w:rsid w:val="00091FB4"/>
    <w:rsid w:val="000A03DF"/>
    <w:rsid w:val="000D76A8"/>
    <w:rsid w:val="000E67A4"/>
    <w:rsid w:val="000F7736"/>
    <w:rsid w:val="0011057D"/>
    <w:rsid w:val="001110C1"/>
    <w:rsid w:val="00115644"/>
    <w:rsid w:val="001241B1"/>
    <w:rsid w:val="00130067"/>
    <w:rsid w:val="00157857"/>
    <w:rsid w:val="001820C4"/>
    <w:rsid w:val="0019007F"/>
    <w:rsid w:val="00197FDA"/>
    <w:rsid w:val="001B4026"/>
    <w:rsid w:val="001B687D"/>
    <w:rsid w:val="001D13DE"/>
    <w:rsid w:val="001E4696"/>
    <w:rsid w:val="001E7D36"/>
    <w:rsid w:val="00206825"/>
    <w:rsid w:val="002561EF"/>
    <w:rsid w:val="002803E6"/>
    <w:rsid w:val="00280C91"/>
    <w:rsid w:val="002B4A98"/>
    <w:rsid w:val="002F5D0A"/>
    <w:rsid w:val="00300ADF"/>
    <w:rsid w:val="003049A7"/>
    <w:rsid w:val="003157B4"/>
    <w:rsid w:val="0032057B"/>
    <w:rsid w:val="00335D1C"/>
    <w:rsid w:val="00336F3E"/>
    <w:rsid w:val="0034350D"/>
    <w:rsid w:val="00353224"/>
    <w:rsid w:val="00363803"/>
    <w:rsid w:val="00391DE9"/>
    <w:rsid w:val="003938B4"/>
    <w:rsid w:val="003B2CE2"/>
    <w:rsid w:val="003D1804"/>
    <w:rsid w:val="003D4A55"/>
    <w:rsid w:val="003E0C91"/>
    <w:rsid w:val="003E1696"/>
    <w:rsid w:val="003E2D93"/>
    <w:rsid w:val="003E5A15"/>
    <w:rsid w:val="00400849"/>
    <w:rsid w:val="004462A7"/>
    <w:rsid w:val="00450129"/>
    <w:rsid w:val="00460163"/>
    <w:rsid w:val="004601CC"/>
    <w:rsid w:val="00492755"/>
    <w:rsid w:val="00492CC2"/>
    <w:rsid w:val="00496FD6"/>
    <w:rsid w:val="004A6F3C"/>
    <w:rsid w:val="004C5A44"/>
    <w:rsid w:val="004D4E23"/>
    <w:rsid w:val="00513AC2"/>
    <w:rsid w:val="0053663D"/>
    <w:rsid w:val="005A37E1"/>
    <w:rsid w:val="005E3E29"/>
    <w:rsid w:val="005E7564"/>
    <w:rsid w:val="005F0F3B"/>
    <w:rsid w:val="00617961"/>
    <w:rsid w:val="006209E4"/>
    <w:rsid w:val="006233A4"/>
    <w:rsid w:val="0063458E"/>
    <w:rsid w:val="00651C1E"/>
    <w:rsid w:val="00661C99"/>
    <w:rsid w:val="0068693F"/>
    <w:rsid w:val="00690D3C"/>
    <w:rsid w:val="00693CE8"/>
    <w:rsid w:val="006C352A"/>
    <w:rsid w:val="006C6BE4"/>
    <w:rsid w:val="006D14C8"/>
    <w:rsid w:val="006F27C6"/>
    <w:rsid w:val="0071116D"/>
    <w:rsid w:val="00724265"/>
    <w:rsid w:val="007431A5"/>
    <w:rsid w:val="007576C5"/>
    <w:rsid w:val="00780088"/>
    <w:rsid w:val="007A0BF0"/>
    <w:rsid w:val="008274FE"/>
    <w:rsid w:val="008344DA"/>
    <w:rsid w:val="00851B73"/>
    <w:rsid w:val="00876721"/>
    <w:rsid w:val="00894A15"/>
    <w:rsid w:val="008D5869"/>
    <w:rsid w:val="008E2AD8"/>
    <w:rsid w:val="00903ADE"/>
    <w:rsid w:val="00920987"/>
    <w:rsid w:val="00920A0F"/>
    <w:rsid w:val="00925B54"/>
    <w:rsid w:val="00952551"/>
    <w:rsid w:val="00960393"/>
    <w:rsid w:val="009634EE"/>
    <w:rsid w:val="0097571F"/>
    <w:rsid w:val="00983C5C"/>
    <w:rsid w:val="00995DC9"/>
    <w:rsid w:val="0099602F"/>
    <w:rsid w:val="009A0E36"/>
    <w:rsid w:val="009B37D5"/>
    <w:rsid w:val="009B7C59"/>
    <w:rsid w:val="009C381E"/>
    <w:rsid w:val="009D24B1"/>
    <w:rsid w:val="009E2E03"/>
    <w:rsid w:val="009F6F49"/>
    <w:rsid w:val="00A02ABB"/>
    <w:rsid w:val="00A05016"/>
    <w:rsid w:val="00A23EF7"/>
    <w:rsid w:val="00A32662"/>
    <w:rsid w:val="00A34D0A"/>
    <w:rsid w:val="00A42906"/>
    <w:rsid w:val="00A55E7F"/>
    <w:rsid w:val="00A66753"/>
    <w:rsid w:val="00A73FC2"/>
    <w:rsid w:val="00A80318"/>
    <w:rsid w:val="00A833D7"/>
    <w:rsid w:val="00AB1C66"/>
    <w:rsid w:val="00AB7F5D"/>
    <w:rsid w:val="00AC36F0"/>
    <w:rsid w:val="00AC7A74"/>
    <w:rsid w:val="00AE0F2F"/>
    <w:rsid w:val="00AE2FF9"/>
    <w:rsid w:val="00AE5D59"/>
    <w:rsid w:val="00AF67C5"/>
    <w:rsid w:val="00B4246C"/>
    <w:rsid w:val="00B46525"/>
    <w:rsid w:val="00B61FA8"/>
    <w:rsid w:val="00B74E97"/>
    <w:rsid w:val="00B90B3E"/>
    <w:rsid w:val="00BA371E"/>
    <w:rsid w:val="00BB73B3"/>
    <w:rsid w:val="00BC71FC"/>
    <w:rsid w:val="00BD318A"/>
    <w:rsid w:val="00BF3127"/>
    <w:rsid w:val="00C036DD"/>
    <w:rsid w:val="00C10C71"/>
    <w:rsid w:val="00C24055"/>
    <w:rsid w:val="00C27DC6"/>
    <w:rsid w:val="00C44BEF"/>
    <w:rsid w:val="00C84F09"/>
    <w:rsid w:val="00C94D4A"/>
    <w:rsid w:val="00C9527F"/>
    <w:rsid w:val="00C961EA"/>
    <w:rsid w:val="00CB427A"/>
    <w:rsid w:val="00CB7B1C"/>
    <w:rsid w:val="00CC1683"/>
    <w:rsid w:val="00CE1FD3"/>
    <w:rsid w:val="00D02AA0"/>
    <w:rsid w:val="00D05A0C"/>
    <w:rsid w:val="00D21768"/>
    <w:rsid w:val="00D54179"/>
    <w:rsid w:val="00D56C04"/>
    <w:rsid w:val="00D851FC"/>
    <w:rsid w:val="00DA13F5"/>
    <w:rsid w:val="00DB53A6"/>
    <w:rsid w:val="00DB5CF5"/>
    <w:rsid w:val="00DC4669"/>
    <w:rsid w:val="00DE11D4"/>
    <w:rsid w:val="00DE5DC7"/>
    <w:rsid w:val="00DF2BB0"/>
    <w:rsid w:val="00E00F7A"/>
    <w:rsid w:val="00E034FD"/>
    <w:rsid w:val="00E03812"/>
    <w:rsid w:val="00E24A80"/>
    <w:rsid w:val="00E31847"/>
    <w:rsid w:val="00E363B5"/>
    <w:rsid w:val="00E44A88"/>
    <w:rsid w:val="00E51B17"/>
    <w:rsid w:val="00E959EE"/>
    <w:rsid w:val="00EC121B"/>
    <w:rsid w:val="00F10A45"/>
    <w:rsid w:val="00F11C55"/>
    <w:rsid w:val="00F21D07"/>
    <w:rsid w:val="00F46E6D"/>
    <w:rsid w:val="00F83FBF"/>
    <w:rsid w:val="00F90236"/>
    <w:rsid w:val="00F925A7"/>
    <w:rsid w:val="00FB2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ED222-85C3-4C35-8B02-9DB950CF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ans" w:hAnsi="Liberation Serif" w:cs="Lucida Sans"/>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5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9z0">
    <w:name w:val="WW8Num9z0"/>
    <w:qFormat/>
    <w:rsid w:val="0011057D"/>
    <w:rPr>
      <w:i/>
      <w:lang w:val="uk-UA"/>
    </w:rPr>
  </w:style>
  <w:style w:type="character" w:customStyle="1" w:styleId="WW8Num19z0">
    <w:name w:val="WW8Num19z0"/>
    <w:qFormat/>
    <w:rsid w:val="0011057D"/>
    <w:rPr>
      <w:rFonts w:ascii="Times New Roman" w:hAnsi="Times New Roman" w:cs="Times New Roman"/>
    </w:rPr>
  </w:style>
  <w:style w:type="character" w:customStyle="1" w:styleId="WW8Num14z0">
    <w:name w:val="WW8Num14z0"/>
    <w:qFormat/>
    <w:rsid w:val="0011057D"/>
  </w:style>
  <w:style w:type="character" w:customStyle="1" w:styleId="WW8Num14z1">
    <w:name w:val="WW8Num14z1"/>
    <w:qFormat/>
    <w:rsid w:val="0011057D"/>
    <w:rPr>
      <w:rFonts w:ascii="Times New Roman" w:hAnsi="Times New Roman" w:cs="Times New Roman"/>
      <w:sz w:val="26"/>
      <w:szCs w:val="26"/>
      <w:lang w:val="uk-UA"/>
    </w:rPr>
  </w:style>
  <w:style w:type="character" w:customStyle="1" w:styleId="WW8Num14z2">
    <w:name w:val="WW8Num14z2"/>
    <w:qFormat/>
    <w:rsid w:val="0011057D"/>
  </w:style>
  <w:style w:type="character" w:customStyle="1" w:styleId="WW8Num14z3">
    <w:name w:val="WW8Num14z3"/>
    <w:qFormat/>
    <w:rsid w:val="0011057D"/>
  </w:style>
  <w:style w:type="character" w:customStyle="1" w:styleId="WW8Num14z4">
    <w:name w:val="WW8Num14z4"/>
    <w:qFormat/>
    <w:rsid w:val="0011057D"/>
  </w:style>
  <w:style w:type="character" w:customStyle="1" w:styleId="WW8Num14z5">
    <w:name w:val="WW8Num14z5"/>
    <w:qFormat/>
    <w:rsid w:val="0011057D"/>
  </w:style>
  <w:style w:type="character" w:customStyle="1" w:styleId="WW8Num14z6">
    <w:name w:val="WW8Num14z6"/>
    <w:qFormat/>
    <w:rsid w:val="0011057D"/>
  </w:style>
  <w:style w:type="character" w:customStyle="1" w:styleId="WW8Num14z7">
    <w:name w:val="WW8Num14z7"/>
    <w:qFormat/>
    <w:rsid w:val="0011057D"/>
  </w:style>
  <w:style w:type="character" w:customStyle="1" w:styleId="WW8Num14z8">
    <w:name w:val="WW8Num14z8"/>
    <w:qFormat/>
    <w:rsid w:val="0011057D"/>
  </w:style>
  <w:style w:type="character" w:customStyle="1" w:styleId="WW8Num10z0">
    <w:name w:val="WW8Num10z0"/>
    <w:qFormat/>
    <w:rsid w:val="0011057D"/>
    <w:rPr>
      <w:rFonts w:ascii="Times New Roman" w:hAnsi="Times New Roman" w:cs="Times New Roman"/>
      <w:sz w:val="28"/>
      <w:szCs w:val="28"/>
      <w:lang w:val="uk-UA"/>
    </w:rPr>
  </w:style>
  <w:style w:type="character" w:customStyle="1" w:styleId="WW8Num16z0">
    <w:name w:val="WW8Num16z0"/>
    <w:qFormat/>
    <w:rsid w:val="0011057D"/>
    <w:rPr>
      <w:rFonts w:ascii="Times New Roman" w:hAnsi="Times New Roman" w:cs="Times New Roman"/>
    </w:rPr>
  </w:style>
  <w:style w:type="character" w:customStyle="1" w:styleId="WW8Num13z0">
    <w:name w:val="WW8Num13z0"/>
    <w:qFormat/>
    <w:rsid w:val="0011057D"/>
    <w:rPr>
      <w:rFonts w:ascii="Times New Roman" w:hAnsi="Times New Roman" w:cs="Times New Roman"/>
      <w:color w:val="000000"/>
      <w:sz w:val="26"/>
      <w:szCs w:val="26"/>
      <w:lang w:val="uk-UA"/>
    </w:rPr>
  </w:style>
  <w:style w:type="character" w:customStyle="1" w:styleId="WW8Num17z0">
    <w:name w:val="WW8Num17z0"/>
    <w:qFormat/>
    <w:rsid w:val="0011057D"/>
    <w:rPr>
      <w:rFonts w:ascii="Times New Roman" w:hAnsi="Times New Roman" w:cs="Times New Roman"/>
      <w:color w:val="000000"/>
      <w:sz w:val="28"/>
      <w:szCs w:val="28"/>
      <w:lang w:val="uk-UA"/>
    </w:rPr>
  </w:style>
  <w:style w:type="character" w:customStyle="1" w:styleId="WW8Num8z0">
    <w:name w:val="WW8Num8z0"/>
    <w:qFormat/>
    <w:rsid w:val="0011057D"/>
    <w:rPr>
      <w:rFonts w:ascii="Times New Roman" w:hAnsi="Times New Roman" w:cs="Times New Roman"/>
      <w:sz w:val="26"/>
      <w:szCs w:val="26"/>
    </w:rPr>
  </w:style>
  <w:style w:type="character" w:customStyle="1" w:styleId="WW8Num11z0">
    <w:name w:val="WW8Num11z0"/>
    <w:qFormat/>
    <w:rsid w:val="0011057D"/>
    <w:rPr>
      <w:rFonts w:ascii="Times New Roman" w:hAnsi="Times New Roman" w:cs="Times New Roman"/>
    </w:rPr>
  </w:style>
  <w:style w:type="character" w:customStyle="1" w:styleId="WW8Num18z0">
    <w:name w:val="WW8Num18z0"/>
    <w:qFormat/>
    <w:rsid w:val="0011057D"/>
    <w:rPr>
      <w:rFonts w:ascii="Times New Roman" w:hAnsi="Times New Roman" w:cs="Times New Roman"/>
    </w:rPr>
  </w:style>
  <w:style w:type="character" w:customStyle="1" w:styleId="WW8Num15z0">
    <w:name w:val="WW8Num15z0"/>
    <w:qFormat/>
    <w:rsid w:val="0011057D"/>
    <w:rPr>
      <w:rFonts w:ascii="Times New Roman" w:hAnsi="Times New Roman" w:cs="Times New Roman"/>
      <w:lang w:val="uk-UA"/>
    </w:rPr>
  </w:style>
  <w:style w:type="character" w:customStyle="1" w:styleId="WW8Num12z0">
    <w:name w:val="WW8Num12z0"/>
    <w:qFormat/>
    <w:rsid w:val="0011057D"/>
    <w:rPr>
      <w:rFonts w:ascii="Times New Roman" w:hAnsi="Times New Roman" w:cs="Times New Roman"/>
    </w:rPr>
  </w:style>
  <w:style w:type="character" w:customStyle="1" w:styleId="WW8Num5z0">
    <w:name w:val="WW8Num5z0"/>
    <w:qFormat/>
    <w:rsid w:val="0011057D"/>
    <w:rPr>
      <w:rFonts w:ascii="Times New Roman" w:hAnsi="Times New Roman" w:cs="Times New Roman"/>
      <w:color w:val="000000"/>
      <w:sz w:val="26"/>
      <w:szCs w:val="26"/>
      <w:lang w:val="uk-UA"/>
    </w:rPr>
  </w:style>
  <w:style w:type="character" w:customStyle="1" w:styleId="WW8Num3z0">
    <w:name w:val="WW8Num3z0"/>
    <w:qFormat/>
    <w:rsid w:val="0011057D"/>
    <w:rPr>
      <w:rFonts w:cs="DejaVu Serif Condensed;Times Ne"/>
    </w:rPr>
  </w:style>
  <w:style w:type="character" w:customStyle="1" w:styleId="WW8Num3z1">
    <w:name w:val="WW8Num3z1"/>
    <w:qFormat/>
    <w:rsid w:val="0011057D"/>
    <w:rPr>
      <w:rFonts w:ascii="Times New Roman" w:hAnsi="Times New Roman" w:cs="Times New Roman"/>
      <w:color w:val="000000"/>
      <w:sz w:val="26"/>
      <w:szCs w:val="26"/>
      <w:lang w:val="uk-UA" w:eastAsia="ru-RU"/>
    </w:rPr>
  </w:style>
  <w:style w:type="character" w:customStyle="1" w:styleId="WW8Num3z2">
    <w:name w:val="WW8Num3z2"/>
    <w:qFormat/>
    <w:rsid w:val="0011057D"/>
  </w:style>
  <w:style w:type="character" w:customStyle="1" w:styleId="WW8Num3z3">
    <w:name w:val="WW8Num3z3"/>
    <w:qFormat/>
    <w:rsid w:val="0011057D"/>
  </w:style>
  <w:style w:type="character" w:customStyle="1" w:styleId="WW8Num3z4">
    <w:name w:val="WW8Num3z4"/>
    <w:qFormat/>
    <w:rsid w:val="0011057D"/>
  </w:style>
  <w:style w:type="character" w:customStyle="1" w:styleId="WW8Num3z5">
    <w:name w:val="WW8Num3z5"/>
    <w:qFormat/>
    <w:rsid w:val="0011057D"/>
  </w:style>
  <w:style w:type="character" w:customStyle="1" w:styleId="WW8Num3z6">
    <w:name w:val="WW8Num3z6"/>
    <w:qFormat/>
    <w:rsid w:val="0011057D"/>
  </w:style>
  <w:style w:type="character" w:customStyle="1" w:styleId="WW8Num3z7">
    <w:name w:val="WW8Num3z7"/>
    <w:qFormat/>
    <w:rsid w:val="0011057D"/>
  </w:style>
  <w:style w:type="character" w:customStyle="1" w:styleId="WW8Num3z8">
    <w:name w:val="WW8Num3z8"/>
    <w:qFormat/>
    <w:rsid w:val="0011057D"/>
  </w:style>
  <w:style w:type="character" w:customStyle="1" w:styleId="8">
    <w:name w:val="Основной текст (8)_"/>
    <w:qFormat/>
    <w:rsid w:val="0011057D"/>
    <w:rPr>
      <w:sz w:val="15"/>
      <w:szCs w:val="15"/>
      <w:lang w:bidi="ar-SA"/>
    </w:rPr>
  </w:style>
  <w:style w:type="character" w:customStyle="1" w:styleId="82">
    <w:name w:val="Основной текст (8)2"/>
    <w:basedOn w:val="8"/>
    <w:qFormat/>
    <w:rsid w:val="0011057D"/>
    <w:rPr>
      <w:sz w:val="15"/>
      <w:szCs w:val="15"/>
      <w:lang w:bidi="ar-SA"/>
    </w:rPr>
  </w:style>
  <w:style w:type="character" w:customStyle="1" w:styleId="WW8Num6z0">
    <w:name w:val="WW8Num6z0"/>
    <w:qFormat/>
    <w:rsid w:val="0011057D"/>
    <w:rPr>
      <w:rFonts w:ascii="Times New Roman" w:hAnsi="Times New Roman" w:cs="Wingdings"/>
      <w:sz w:val="26"/>
      <w:szCs w:val="26"/>
      <w:lang w:val="uk-UA"/>
    </w:rPr>
  </w:style>
  <w:style w:type="character" w:customStyle="1" w:styleId="WW8Num7z0">
    <w:name w:val="WW8Num7z0"/>
    <w:qFormat/>
    <w:rsid w:val="0011057D"/>
    <w:rPr>
      <w:rFonts w:ascii="Calibri" w:hAnsi="Calibri" w:cs="Times New Roman"/>
      <w:sz w:val="26"/>
      <w:szCs w:val="26"/>
      <w:lang w:val="uk-UA"/>
    </w:rPr>
  </w:style>
  <w:style w:type="character" w:customStyle="1" w:styleId="WW8Num4z0">
    <w:name w:val="WW8Num4z0"/>
    <w:qFormat/>
    <w:rsid w:val="0011057D"/>
    <w:rPr>
      <w:rFonts w:ascii="Times New Roman" w:hAnsi="Times New Roman" w:cs="Times New Roman"/>
      <w:spacing w:val="-1"/>
      <w:sz w:val="26"/>
      <w:szCs w:val="26"/>
    </w:rPr>
  </w:style>
  <w:style w:type="character" w:customStyle="1" w:styleId="WW8Num1z0">
    <w:name w:val="WW8Num1z0"/>
    <w:qFormat/>
    <w:rsid w:val="0011057D"/>
    <w:rPr>
      <w:rFonts w:ascii="Symbol" w:hAnsi="Symbol" w:cs="Symbol"/>
      <w:sz w:val="28"/>
      <w:szCs w:val="28"/>
      <w:lang w:val="uk-UA"/>
    </w:rPr>
  </w:style>
  <w:style w:type="character" w:customStyle="1" w:styleId="WW8Num1z1">
    <w:name w:val="WW8Num1z1"/>
    <w:qFormat/>
    <w:rsid w:val="0011057D"/>
    <w:rPr>
      <w:rFonts w:ascii="Courier New" w:hAnsi="Courier New" w:cs="Courier New"/>
    </w:rPr>
  </w:style>
  <w:style w:type="character" w:customStyle="1" w:styleId="WW8Num1z2">
    <w:name w:val="WW8Num1z2"/>
    <w:qFormat/>
    <w:rsid w:val="0011057D"/>
    <w:rPr>
      <w:rFonts w:ascii="Wingdings" w:hAnsi="Wingdings" w:cs="Wingdings"/>
    </w:rPr>
  </w:style>
  <w:style w:type="paragraph" w:customStyle="1" w:styleId="a3">
    <w:name w:val="Заголовок"/>
    <w:basedOn w:val="a"/>
    <w:next w:val="a4"/>
    <w:qFormat/>
    <w:rsid w:val="0011057D"/>
    <w:pPr>
      <w:keepNext/>
      <w:spacing w:before="240" w:after="120"/>
    </w:pPr>
    <w:rPr>
      <w:rFonts w:ascii="Liberation Sans" w:hAnsi="Liberation Sans"/>
      <w:sz w:val="28"/>
      <w:szCs w:val="28"/>
    </w:rPr>
  </w:style>
  <w:style w:type="paragraph" w:styleId="a4">
    <w:name w:val="Body Text"/>
    <w:basedOn w:val="a"/>
    <w:link w:val="a5"/>
    <w:rsid w:val="0011057D"/>
    <w:pPr>
      <w:spacing w:after="140" w:line="288" w:lineRule="auto"/>
    </w:pPr>
  </w:style>
  <w:style w:type="paragraph" w:styleId="a6">
    <w:name w:val="List"/>
    <w:basedOn w:val="a4"/>
    <w:rsid w:val="0011057D"/>
  </w:style>
  <w:style w:type="paragraph" w:customStyle="1" w:styleId="1">
    <w:name w:val="Название объекта1"/>
    <w:basedOn w:val="a"/>
    <w:qFormat/>
    <w:rsid w:val="0011057D"/>
    <w:pPr>
      <w:suppressLineNumbers/>
      <w:spacing w:before="120" w:after="120"/>
    </w:pPr>
    <w:rPr>
      <w:i/>
      <w:iCs/>
    </w:rPr>
  </w:style>
  <w:style w:type="paragraph" w:styleId="a7">
    <w:name w:val="index heading"/>
    <w:basedOn w:val="a"/>
    <w:qFormat/>
    <w:rsid w:val="0011057D"/>
    <w:pPr>
      <w:suppressLineNumbers/>
    </w:pPr>
  </w:style>
  <w:style w:type="paragraph" w:customStyle="1" w:styleId="21">
    <w:name w:val="Основной текст с отступом 21"/>
    <w:basedOn w:val="a"/>
    <w:qFormat/>
    <w:rsid w:val="0011057D"/>
    <w:pPr>
      <w:ind w:firstLine="709"/>
      <w:jc w:val="both"/>
    </w:pPr>
    <w:rPr>
      <w:color w:val="FF0000"/>
      <w:sz w:val="28"/>
      <w:szCs w:val="28"/>
      <w:lang w:val="uk-UA"/>
    </w:rPr>
  </w:style>
  <w:style w:type="paragraph" w:styleId="a8">
    <w:name w:val="Body Text Indent"/>
    <w:basedOn w:val="a"/>
    <w:link w:val="a9"/>
    <w:rsid w:val="0011057D"/>
    <w:pPr>
      <w:ind w:firstLine="709"/>
      <w:jc w:val="both"/>
    </w:pPr>
    <w:rPr>
      <w:color w:val="0000FF"/>
      <w:sz w:val="28"/>
      <w:szCs w:val="28"/>
      <w:lang w:val="uk-UA"/>
    </w:rPr>
  </w:style>
  <w:style w:type="paragraph" w:customStyle="1" w:styleId="WW-">
    <w:name w:val="WW-Базовый"/>
    <w:qFormat/>
    <w:rsid w:val="0011057D"/>
    <w:pPr>
      <w:widowControl w:val="0"/>
      <w:suppressAutoHyphens/>
      <w:spacing w:line="100" w:lineRule="atLeast"/>
      <w:textAlignment w:val="baseline"/>
    </w:pPr>
    <w:rPr>
      <w:rFonts w:ascii="DejaVu Serif;Times New Roman" w:eastAsia="Liberation Sans;Arial" w:hAnsi="DejaVu Serif;Times New Roman" w:cs="Liberation Sans;Arial"/>
    </w:rPr>
  </w:style>
  <w:style w:type="paragraph" w:customStyle="1" w:styleId="10">
    <w:name w:val="Красная строка1"/>
    <w:basedOn w:val="a4"/>
    <w:qFormat/>
    <w:rsid w:val="0011057D"/>
    <w:pPr>
      <w:ind w:firstLine="283"/>
    </w:pPr>
  </w:style>
  <w:style w:type="paragraph" w:customStyle="1" w:styleId="infopar">
    <w:name w:val="info_par"/>
    <w:basedOn w:val="a"/>
    <w:qFormat/>
    <w:rsid w:val="0011057D"/>
    <w:pPr>
      <w:spacing w:before="280" w:after="280"/>
    </w:pPr>
    <w:rPr>
      <w:rFonts w:ascii="Verdana" w:hAnsi="Verdana" w:cs="Verdana"/>
      <w:color w:val="4B614B"/>
      <w:sz w:val="21"/>
      <w:szCs w:val="21"/>
    </w:rPr>
  </w:style>
  <w:style w:type="paragraph" w:customStyle="1" w:styleId="proza">
    <w:name w:val="proza"/>
    <w:basedOn w:val="a"/>
    <w:qFormat/>
    <w:rsid w:val="0011057D"/>
    <w:pPr>
      <w:spacing w:before="280" w:after="280"/>
    </w:pPr>
  </w:style>
  <w:style w:type="paragraph" w:customStyle="1" w:styleId="aa">
    <w:name w:val="Содержимое таблицы"/>
    <w:basedOn w:val="a"/>
    <w:qFormat/>
    <w:rsid w:val="0011057D"/>
    <w:pPr>
      <w:suppressLineNumbers/>
    </w:pPr>
  </w:style>
  <w:style w:type="paragraph" w:styleId="HTML">
    <w:name w:val="HTML Preformatted"/>
    <w:basedOn w:val="a"/>
    <w:qFormat/>
    <w:rsid w:val="0011057D"/>
    <w:rPr>
      <w:rFonts w:ascii="Courier New" w:hAnsi="Courier New" w:cs="Courier New"/>
      <w:sz w:val="20"/>
      <w:szCs w:val="20"/>
    </w:rPr>
  </w:style>
  <w:style w:type="paragraph" w:styleId="ab">
    <w:name w:val="List Paragraph"/>
    <w:basedOn w:val="a"/>
    <w:qFormat/>
    <w:rsid w:val="0011057D"/>
    <w:pPr>
      <w:ind w:left="708"/>
    </w:pPr>
  </w:style>
  <w:style w:type="paragraph" w:styleId="ac">
    <w:name w:val="Normal (Web)"/>
    <w:basedOn w:val="a"/>
    <w:qFormat/>
    <w:rsid w:val="0011057D"/>
    <w:pPr>
      <w:spacing w:after="119"/>
    </w:pPr>
    <w:rPr>
      <w:rFonts w:ascii="Times New Roman" w:eastAsia="Times New Roman" w:hAnsi="Times New Roman" w:cs="Times New Roman"/>
    </w:rPr>
  </w:style>
  <w:style w:type="paragraph" w:customStyle="1" w:styleId="style13248909550000000790msonormal">
    <w:name w:val="style_13248909550000000790msonormal"/>
    <w:basedOn w:val="a"/>
    <w:qFormat/>
    <w:rsid w:val="0011057D"/>
    <w:pPr>
      <w:spacing w:before="280" w:after="280"/>
    </w:pPr>
  </w:style>
  <w:style w:type="paragraph" w:customStyle="1" w:styleId="11">
    <w:name w:val="Нижний колонтитул1"/>
    <w:basedOn w:val="a"/>
    <w:rsid w:val="0011057D"/>
    <w:pPr>
      <w:tabs>
        <w:tab w:val="center" w:pos="4677"/>
        <w:tab w:val="right" w:pos="9355"/>
      </w:tabs>
    </w:pPr>
  </w:style>
  <w:style w:type="paragraph" w:customStyle="1" w:styleId="ad">
    <w:name w:val="Знак"/>
    <w:basedOn w:val="a"/>
    <w:qFormat/>
    <w:rsid w:val="0011057D"/>
    <w:rPr>
      <w:rFonts w:ascii="Verdana" w:hAnsi="Verdana" w:cs="Verdana"/>
      <w:sz w:val="20"/>
      <w:szCs w:val="20"/>
      <w:lang w:val="en-US"/>
    </w:rPr>
  </w:style>
  <w:style w:type="paragraph" w:customStyle="1" w:styleId="ae">
    <w:name w:val="Заголовок таблицы"/>
    <w:basedOn w:val="aa"/>
    <w:qFormat/>
    <w:rsid w:val="0011057D"/>
    <w:pPr>
      <w:jc w:val="center"/>
    </w:pPr>
    <w:rPr>
      <w:b/>
      <w:bCs/>
    </w:rPr>
  </w:style>
  <w:style w:type="numbering" w:customStyle="1" w:styleId="WW8Num9">
    <w:name w:val="WW8Num9"/>
    <w:qFormat/>
    <w:rsid w:val="0011057D"/>
  </w:style>
  <w:style w:type="numbering" w:customStyle="1" w:styleId="WW8Num19">
    <w:name w:val="WW8Num19"/>
    <w:qFormat/>
    <w:rsid w:val="0011057D"/>
  </w:style>
  <w:style w:type="numbering" w:customStyle="1" w:styleId="WW8Num14">
    <w:name w:val="WW8Num14"/>
    <w:qFormat/>
    <w:rsid w:val="0011057D"/>
  </w:style>
  <w:style w:type="numbering" w:customStyle="1" w:styleId="WW8Num10">
    <w:name w:val="WW8Num10"/>
    <w:qFormat/>
    <w:rsid w:val="0011057D"/>
  </w:style>
  <w:style w:type="numbering" w:customStyle="1" w:styleId="WW8Num16">
    <w:name w:val="WW8Num16"/>
    <w:qFormat/>
    <w:rsid w:val="0011057D"/>
  </w:style>
  <w:style w:type="numbering" w:customStyle="1" w:styleId="WW8Num13">
    <w:name w:val="WW8Num13"/>
    <w:qFormat/>
    <w:rsid w:val="0011057D"/>
  </w:style>
  <w:style w:type="numbering" w:customStyle="1" w:styleId="WW8Num17">
    <w:name w:val="WW8Num17"/>
    <w:qFormat/>
    <w:rsid w:val="0011057D"/>
  </w:style>
  <w:style w:type="numbering" w:customStyle="1" w:styleId="WW8Num8">
    <w:name w:val="WW8Num8"/>
    <w:qFormat/>
    <w:rsid w:val="0011057D"/>
  </w:style>
  <w:style w:type="numbering" w:customStyle="1" w:styleId="WW8Num11">
    <w:name w:val="WW8Num11"/>
    <w:qFormat/>
    <w:rsid w:val="0011057D"/>
  </w:style>
  <w:style w:type="numbering" w:customStyle="1" w:styleId="WW8Num18">
    <w:name w:val="WW8Num18"/>
    <w:qFormat/>
    <w:rsid w:val="0011057D"/>
  </w:style>
  <w:style w:type="numbering" w:customStyle="1" w:styleId="WW8Num15">
    <w:name w:val="WW8Num15"/>
    <w:qFormat/>
    <w:rsid w:val="0011057D"/>
  </w:style>
  <w:style w:type="numbering" w:customStyle="1" w:styleId="WW8Num12">
    <w:name w:val="WW8Num12"/>
    <w:qFormat/>
    <w:rsid w:val="0011057D"/>
  </w:style>
  <w:style w:type="numbering" w:customStyle="1" w:styleId="WW8Num5">
    <w:name w:val="WW8Num5"/>
    <w:qFormat/>
    <w:rsid w:val="0011057D"/>
  </w:style>
  <w:style w:type="numbering" w:customStyle="1" w:styleId="WW8Num3">
    <w:name w:val="WW8Num3"/>
    <w:qFormat/>
    <w:rsid w:val="0011057D"/>
  </w:style>
  <w:style w:type="numbering" w:customStyle="1" w:styleId="WW8Num6">
    <w:name w:val="WW8Num6"/>
    <w:qFormat/>
    <w:rsid w:val="0011057D"/>
  </w:style>
  <w:style w:type="numbering" w:customStyle="1" w:styleId="WW8Num7">
    <w:name w:val="WW8Num7"/>
    <w:qFormat/>
    <w:rsid w:val="0011057D"/>
  </w:style>
  <w:style w:type="numbering" w:customStyle="1" w:styleId="WW8Num4">
    <w:name w:val="WW8Num4"/>
    <w:qFormat/>
    <w:rsid w:val="0011057D"/>
  </w:style>
  <w:style w:type="numbering" w:customStyle="1" w:styleId="WW8Num1">
    <w:name w:val="WW8Num1"/>
    <w:qFormat/>
    <w:rsid w:val="0011057D"/>
  </w:style>
  <w:style w:type="paragraph" w:customStyle="1" w:styleId="western">
    <w:name w:val="western"/>
    <w:basedOn w:val="a"/>
    <w:rsid w:val="00DE11D4"/>
    <w:pPr>
      <w:widowControl/>
      <w:spacing w:before="100" w:beforeAutospacing="1"/>
      <w:jc w:val="both"/>
    </w:pPr>
    <w:rPr>
      <w:rFonts w:ascii="Times New Roman" w:eastAsia="Times New Roman" w:hAnsi="Times New Roman" w:cs="Times New Roman"/>
      <w:color w:val="000000"/>
      <w:kern w:val="0"/>
      <w:sz w:val="28"/>
      <w:szCs w:val="28"/>
      <w:lang w:eastAsia="ru-RU" w:bidi="ar-SA"/>
    </w:rPr>
  </w:style>
  <w:style w:type="paragraph" w:customStyle="1" w:styleId="msonormalbullet3gif">
    <w:name w:val="msonormalbullet3.gif"/>
    <w:basedOn w:val="a"/>
    <w:rsid w:val="00BF3127"/>
    <w:pPr>
      <w:widowControl/>
      <w:spacing w:before="100" w:beforeAutospacing="1" w:after="100" w:afterAutospacing="1"/>
    </w:pPr>
    <w:rPr>
      <w:rFonts w:ascii="Times New Roman" w:eastAsia="Times New Roman" w:hAnsi="Times New Roman" w:cs="Times New Roman"/>
      <w:kern w:val="0"/>
      <w:lang w:eastAsia="ru-RU" w:bidi="ar-SA"/>
    </w:rPr>
  </w:style>
  <w:style w:type="character" w:customStyle="1" w:styleId="a5">
    <w:name w:val="Основной текст Знак"/>
    <w:basedOn w:val="a0"/>
    <w:link w:val="a4"/>
    <w:rsid w:val="0068693F"/>
  </w:style>
  <w:style w:type="character" w:customStyle="1" w:styleId="a9">
    <w:name w:val="Основной текст с отступом Знак"/>
    <w:basedOn w:val="a0"/>
    <w:link w:val="a8"/>
    <w:rsid w:val="0068693F"/>
    <w:rPr>
      <w:color w:val="0000FF"/>
      <w:sz w:val="28"/>
      <w:szCs w:val="28"/>
      <w:lang w:val="uk-UA"/>
    </w:rPr>
  </w:style>
  <w:style w:type="paragraph" w:customStyle="1" w:styleId="2">
    <w:name w:val="Нижний колонтитул2"/>
    <w:basedOn w:val="a"/>
    <w:rsid w:val="009F6F4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1618">
      <w:bodyDiv w:val="1"/>
      <w:marLeft w:val="0"/>
      <w:marRight w:val="0"/>
      <w:marTop w:val="0"/>
      <w:marBottom w:val="0"/>
      <w:divBdr>
        <w:top w:val="none" w:sz="0" w:space="0" w:color="auto"/>
        <w:left w:val="none" w:sz="0" w:space="0" w:color="auto"/>
        <w:bottom w:val="none" w:sz="0" w:space="0" w:color="auto"/>
        <w:right w:val="none" w:sz="0" w:space="0" w:color="auto"/>
      </w:divBdr>
    </w:div>
    <w:div w:id="330525849">
      <w:bodyDiv w:val="1"/>
      <w:marLeft w:val="0"/>
      <w:marRight w:val="0"/>
      <w:marTop w:val="0"/>
      <w:marBottom w:val="0"/>
      <w:divBdr>
        <w:top w:val="none" w:sz="0" w:space="0" w:color="auto"/>
        <w:left w:val="none" w:sz="0" w:space="0" w:color="auto"/>
        <w:bottom w:val="none" w:sz="0" w:space="0" w:color="auto"/>
        <w:right w:val="none" w:sz="0" w:space="0" w:color="auto"/>
      </w:divBdr>
    </w:div>
    <w:div w:id="868377210">
      <w:bodyDiv w:val="1"/>
      <w:marLeft w:val="0"/>
      <w:marRight w:val="0"/>
      <w:marTop w:val="0"/>
      <w:marBottom w:val="0"/>
      <w:divBdr>
        <w:top w:val="none" w:sz="0" w:space="0" w:color="auto"/>
        <w:left w:val="none" w:sz="0" w:space="0" w:color="auto"/>
        <w:bottom w:val="none" w:sz="0" w:space="0" w:color="auto"/>
        <w:right w:val="none" w:sz="0" w:space="0" w:color="auto"/>
      </w:divBdr>
    </w:div>
    <w:div w:id="1163357405">
      <w:bodyDiv w:val="1"/>
      <w:marLeft w:val="0"/>
      <w:marRight w:val="0"/>
      <w:marTop w:val="0"/>
      <w:marBottom w:val="0"/>
      <w:divBdr>
        <w:top w:val="none" w:sz="0" w:space="0" w:color="auto"/>
        <w:left w:val="none" w:sz="0" w:space="0" w:color="auto"/>
        <w:bottom w:val="none" w:sz="0" w:space="0" w:color="auto"/>
        <w:right w:val="none" w:sz="0" w:space="0" w:color="auto"/>
      </w:divBdr>
    </w:div>
    <w:div w:id="1818917280">
      <w:bodyDiv w:val="1"/>
      <w:marLeft w:val="0"/>
      <w:marRight w:val="0"/>
      <w:marTop w:val="0"/>
      <w:marBottom w:val="0"/>
      <w:divBdr>
        <w:top w:val="none" w:sz="0" w:space="0" w:color="auto"/>
        <w:left w:val="none" w:sz="0" w:space="0" w:color="auto"/>
        <w:bottom w:val="none" w:sz="0" w:space="0" w:color="auto"/>
        <w:right w:val="none" w:sz="0" w:space="0" w:color="auto"/>
      </w:divBdr>
    </w:div>
    <w:div w:id="183946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1C06-906A-42FE-B786-8CC7E88E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30396</Words>
  <Characters>17326</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dc:description/>
  <cp:lastModifiedBy>User</cp:lastModifiedBy>
  <cp:revision>11</cp:revision>
  <cp:lastPrinted>2018-04-23T08:17:00Z</cp:lastPrinted>
  <dcterms:created xsi:type="dcterms:W3CDTF">2018-04-23T14:40:00Z</dcterms:created>
  <dcterms:modified xsi:type="dcterms:W3CDTF">2018-04-25T12:37:00Z</dcterms:modified>
  <dc:language>uk-UA</dc:language>
</cp:coreProperties>
</file>