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74" w:rsidRDefault="00341D74" w:rsidP="00341D7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Шевченківська районна у місті Дніпрі рада</w:t>
      </w:r>
    </w:p>
    <w:p w:rsidR="00EC61C9" w:rsidRDefault="00EC61C9" w:rsidP="00EC61C9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VII скликання</w:t>
      </w:r>
    </w:p>
    <w:p w:rsidR="00EC61C9" w:rsidRDefault="00EC61C9" w:rsidP="00EC61C9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341D74" w:rsidRDefault="00EC61C9" w:rsidP="00EC61C9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ХIХ сесія</w:t>
      </w:r>
    </w:p>
    <w:p w:rsidR="00341D74" w:rsidRDefault="00341D74" w:rsidP="00341D74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341D74" w:rsidRDefault="00341D74" w:rsidP="00341D7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341D74" w:rsidRDefault="00341D74" w:rsidP="00341D7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“27” вересня 2018 року</w:t>
      </w:r>
    </w:p>
    <w:p w:rsidR="00341D74" w:rsidRDefault="00341D74" w:rsidP="00341D74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D74" w:rsidRDefault="00341D74" w:rsidP="00341D74">
      <w:pPr>
        <w:pStyle w:val="Standard"/>
        <w:rPr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Початок: 17.00</w:t>
      </w:r>
    </w:p>
    <w:p w:rsidR="00341D74" w:rsidRDefault="00341D74" w:rsidP="00341D74">
      <w:pPr>
        <w:pStyle w:val="Standard"/>
        <w:rPr>
          <w:rFonts w:ascii="Times New Roman" w:hAnsi="Times New Roman" w:cs="Times New Roman"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 xml:space="preserve"> Закінчено: 17.45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346,         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Михайла Грушевського, 70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 обрано:  42 депутата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Було присутніх: 30 депутатів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Коваль Д.М., Александрова Ю.О.,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Бербат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К.М., Бук А.А.,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Ситник М.П.,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Трощило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Колісник Г.О., Анненкова С.В.,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Черепа</w:t>
      </w:r>
      <w:r w:rsidR="00D14073">
        <w:rPr>
          <w:rFonts w:ascii="Times New Roman" w:hAnsi="Times New Roman" w:cs="Times New Roman"/>
          <w:sz w:val="28"/>
          <w:szCs w:val="28"/>
          <w:lang w:val="uk-UA"/>
        </w:rPr>
        <w:t>хіна</w:t>
      </w:r>
      <w:proofErr w:type="spellEnd"/>
      <w:r w:rsidR="00D14073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D14073">
        <w:rPr>
          <w:rFonts w:ascii="Times New Roman" w:hAnsi="Times New Roman" w:cs="Times New Roman"/>
          <w:sz w:val="28"/>
          <w:szCs w:val="28"/>
          <w:lang w:val="uk-UA"/>
        </w:rPr>
        <w:t>Меледін</w:t>
      </w:r>
      <w:proofErr w:type="spellEnd"/>
      <w:r w:rsidR="00D14073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роботі сесії взяли участь:</w:t>
      </w:r>
    </w:p>
    <w:p w:rsidR="00341D74" w:rsidRDefault="00341D74" w:rsidP="00341D74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Керівник Дніпровської місцевої прокуратури № 2 – Сидоров С.М.</w:t>
      </w:r>
    </w:p>
    <w:p w:rsidR="00341D74" w:rsidRDefault="00341D74" w:rsidP="00341D74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Шевченківського відділення поліції ДВП ГУНП України в Дніпропетровській області – Ткаченко М.І.</w:t>
      </w:r>
    </w:p>
    <w:p w:rsidR="00341D74" w:rsidRDefault="00341D74" w:rsidP="00341D74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Журналісти ОТВ Дніпро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 Петрук Д.Н.</w:t>
      </w:r>
    </w:p>
    <w:p w:rsidR="00341D74" w:rsidRDefault="00341D74" w:rsidP="00341D74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Керівники виконавчих орга</w:t>
      </w:r>
      <w:r w:rsidR="00B4401D">
        <w:rPr>
          <w:rFonts w:ascii="Times New Roman" w:hAnsi="Times New Roman" w:cs="Times New Roman"/>
          <w:sz w:val="28"/>
          <w:szCs w:val="28"/>
          <w:lang w:val="uk-UA"/>
        </w:rPr>
        <w:t xml:space="preserve">нів, управлінь та відділів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у місті ради, які підготували проекти рішень на сесію районної у місті ради.</w:t>
      </w:r>
    </w:p>
    <w:p w:rsidR="00341D74" w:rsidRDefault="00341D74" w:rsidP="00341D74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Відкриває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ХIХ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сесію та головує голова Шевченківської районної у місті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слово для виступу керівнику Дніпровської місцевої прокуратури № 2 Сидорову Сергію Миколайовичу</w:t>
      </w:r>
      <w:r w:rsidR="00EC61C9">
        <w:rPr>
          <w:rFonts w:ascii="Times New Roman" w:hAnsi="Times New Roman" w:cs="Times New Roman"/>
          <w:sz w:val="28"/>
          <w:szCs w:val="28"/>
          <w:lang w:val="uk-UA"/>
        </w:rPr>
        <w:t>, який виступив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інформацією про результати роботи Дніпровської місцевої прокуратури № 2 Дніпропетровської області 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півріччі 2018 року.</w:t>
      </w:r>
    </w:p>
    <w:p w:rsidR="00172F74" w:rsidRPr="00172F74" w:rsidRDefault="00172F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F7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виступу Сидорова С.М.,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 запропонувала провести спільну нараду представників прокуратури та депутатів Шевченківського району, з приводу високого рівня криміногенної ситуації у Шевченкі</w:t>
      </w:r>
      <w:r w:rsidR="00F3599A">
        <w:rPr>
          <w:rFonts w:ascii="Times New Roman" w:hAnsi="Times New Roman" w:cs="Times New Roman"/>
          <w:sz w:val="28"/>
          <w:szCs w:val="28"/>
          <w:lang w:val="uk-UA"/>
        </w:rPr>
        <w:t xml:space="preserve">вському районі. </w:t>
      </w:r>
      <w:proofErr w:type="spellStart"/>
      <w:r w:rsidR="00F3599A" w:rsidRPr="00F3599A">
        <w:rPr>
          <w:rFonts w:ascii="Times New Roman" w:hAnsi="Times New Roman" w:cs="Times New Roman"/>
          <w:b/>
          <w:sz w:val="28"/>
          <w:szCs w:val="28"/>
          <w:lang w:val="uk-UA"/>
        </w:rPr>
        <w:t>Атаманенко</w:t>
      </w:r>
      <w:proofErr w:type="spellEnd"/>
      <w:r w:rsidR="00F3599A" w:rsidRPr="00F35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доручив відділу організаційної роботи та внутрішньої політики </w:t>
      </w:r>
      <w:r w:rsidR="00EC61C9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та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вищезазначеної  наради.</w:t>
      </w:r>
    </w:p>
    <w:p w:rsidR="00341D74" w:rsidRDefault="00B4401D" w:rsidP="00341D74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4401D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401D">
        <w:rPr>
          <w:rFonts w:ascii="Times New Roman" w:hAnsi="Times New Roman" w:cs="Times New Roman"/>
          <w:b/>
          <w:sz w:val="28"/>
          <w:szCs w:val="28"/>
          <w:lang w:val="uk-UA"/>
        </w:rPr>
        <w:t>Атаманенко</w:t>
      </w:r>
      <w:proofErr w:type="spellEnd"/>
      <w:r w:rsidRPr="00B44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оголосив присутнім повідомлення керівника фракції політичної партії «УКРОП» Цезарева А.М. про виключення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 з депутатської фр</w:t>
      </w:r>
      <w:r w:rsidR="00EC61C9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BE66B7">
        <w:rPr>
          <w:rFonts w:ascii="Times New Roman" w:hAnsi="Times New Roman" w:cs="Times New Roman"/>
          <w:sz w:val="28"/>
          <w:szCs w:val="28"/>
          <w:lang w:val="uk-UA"/>
        </w:rPr>
        <w:t xml:space="preserve">ції Політичної партії «УКРОП» зазначивши, що  в прізвищі депутата </w:t>
      </w:r>
      <w:proofErr w:type="spellStart"/>
      <w:r w:rsidR="00BE66B7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Гопайци</w:t>
      </w:r>
      <w:proofErr w:type="spellEnd"/>
      <w:r w:rsidR="00BE66B7">
        <w:rPr>
          <w:rFonts w:ascii="Times New Roman" w:hAnsi="Times New Roman" w:cs="Times New Roman"/>
          <w:sz w:val="28"/>
          <w:szCs w:val="28"/>
          <w:lang w:val="uk-UA"/>
        </w:rPr>
        <w:t xml:space="preserve"> К.Л.</w:t>
      </w:r>
      <w:bookmarkStart w:id="0" w:name="_GoBack"/>
      <w:bookmarkEnd w:id="0"/>
      <w:r w:rsidR="00BE66B7">
        <w:rPr>
          <w:rFonts w:ascii="Times New Roman" w:hAnsi="Times New Roman" w:cs="Times New Roman"/>
          <w:sz w:val="28"/>
          <w:szCs w:val="28"/>
          <w:lang w:val="uk-UA"/>
        </w:rPr>
        <w:t xml:space="preserve"> допущена помилка, тому надав доручення відділу організаційної роботи та внутрішньої політики зв’язатись з депутатом Цезаревим А.М. для надання виправленого повідомлення. 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СЛУХАЛИ: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голову районної у місті ради, який запропонував обрати секретаріат у кількості двох депутатів для визначення результатів поіменного голосування.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341D74" w:rsidRDefault="00341D74" w:rsidP="00A35816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Цуканов О</w:t>
      </w:r>
      <w:r w:rsidR="00A35816">
        <w:rPr>
          <w:rFonts w:ascii="Times New Roman" w:hAnsi="Times New Roman" w:cs="Times New Roman"/>
          <w:sz w:val="28"/>
          <w:szCs w:val="28"/>
          <w:lang w:val="uk-UA"/>
        </w:rPr>
        <w:t xml:space="preserve">.В., Юрченко І.О.,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Хрущ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Лукашенко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 w:rsidR="00A35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816"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 w:rsidR="00A35816"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1D74" w:rsidRDefault="00341D74" w:rsidP="00341D7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341D74" w:rsidRDefault="00341D74" w:rsidP="00341D7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Рішення прийняте.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341D74" w:rsidRDefault="00341D74" w:rsidP="00341D74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персональному складу депутати запропонували кандидатури Панасюк М.О.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341D74" w:rsidRDefault="00341D74" w:rsidP="00341D74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A35816">
        <w:rPr>
          <w:rFonts w:ascii="Times New Roman" w:hAnsi="Times New Roman" w:cs="Times New Roman"/>
          <w:sz w:val="28"/>
          <w:szCs w:val="28"/>
          <w:lang w:val="uk-UA"/>
        </w:rPr>
        <w:t xml:space="preserve"> за секретаріат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5816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у місті ради у складі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Панасюк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Цуканов </w:t>
      </w:r>
      <w:r w:rsidR="000A1E48">
        <w:rPr>
          <w:rFonts w:ascii="Times New Roman" w:hAnsi="Times New Roman" w:cs="Times New Roman"/>
          <w:sz w:val="28"/>
          <w:szCs w:val="28"/>
          <w:lang w:val="uk-UA"/>
        </w:rPr>
        <w:t xml:space="preserve">О.В., Юрченко І.О., </w:t>
      </w:r>
      <w:proofErr w:type="spellStart"/>
      <w:r w:rsidR="000A1E48"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 w:rsidR="000A1E48"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Хрущ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Лукашенко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341D74" w:rsidRDefault="00341D74" w:rsidP="00341D74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341D74" w:rsidRDefault="00341D74" w:rsidP="00341D74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341D74" w:rsidRDefault="00341D74" w:rsidP="00341D74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прийняте.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341D74" w:rsidRDefault="00341D74" w:rsidP="00341D7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- голову районної у місті ради, який запропонував депутатам прийняти за основу наступний порядок денний:</w:t>
      </w:r>
    </w:p>
    <w:p w:rsidR="000A1E48" w:rsidRDefault="000A1E48" w:rsidP="000A1E4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звіт про виконання бюджету району у місті за І півріччя 2018 року.</w:t>
      </w:r>
    </w:p>
    <w:p w:rsidR="000A1E48" w:rsidRDefault="000A1E48" w:rsidP="000A1E4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та доповнень до рішення районної у місті ради від 14.12.2017 № 3 «Про бюджет району у місті на 2018 рік».</w:t>
      </w:r>
    </w:p>
    <w:p w:rsidR="000A1E48" w:rsidRDefault="000A1E48" w:rsidP="000A1E4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рішення виконавчого комітету Шевченківської районної у місті Дніпрі ради від 20.07.2018 № 274 «Про направлення на навчання до Дніпропетровського регіонального інституту державного управління Національної академії державного управління при Президентові України».</w:t>
      </w:r>
    </w:p>
    <w:p w:rsidR="000A1E48" w:rsidRDefault="000A1E48" w:rsidP="000A1E4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передачу основних засобів та інших матеріальних цінностей з балансу фінансового управління районної у місті ради.</w:t>
      </w:r>
    </w:p>
    <w:p w:rsidR="000A1E48" w:rsidRPr="000A1E48" w:rsidRDefault="000A1E48" w:rsidP="000A1E4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E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 обрання голови постійної депутатської комісії з питань освіти, науки, культури та релігії.</w:t>
      </w:r>
    </w:p>
    <w:p w:rsidR="00341D74" w:rsidRDefault="00341D74" w:rsidP="000A1E48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41D74" w:rsidRDefault="00341D74" w:rsidP="00341D74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прийняття порядку денного за основу: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Цуканов </w:t>
      </w:r>
      <w:r w:rsidR="000A1E48">
        <w:rPr>
          <w:rFonts w:ascii="Times New Roman" w:hAnsi="Times New Roman" w:cs="Times New Roman"/>
          <w:sz w:val="28"/>
          <w:szCs w:val="28"/>
          <w:lang w:val="uk-UA"/>
        </w:rPr>
        <w:t xml:space="preserve">О.В., Юрченко І.О., </w:t>
      </w:r>
      <w:proofErr w:type="spellStart"/>
      <w:r w:rsidR="000A1E48"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 w:rsidR="000A1E48"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Хрущ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Лукашенко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341D74" w:rsidRDefault="00341D74" w:rsidP="00341D74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341D74" w:rsidRDefault="00341D74" w:rsidP="00341D74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341D74" w:rsidRDefault="00341D74" w:rsidP="00341D74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прийняте.</w:t>
      </w:r>
    </w:p>
    <w:p w:rsidR="00341D74" w:rsidRDefault="00341D74" w:rsidP="00341D74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СЛУХАЛИ: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Атаманенко</w:t>
      </w:r>
      <w:proofErr w:type="spellEnd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А.В. </w:t>
      </w:r>
      <w:r w:rsidR="00EC61C9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голову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у місті ради, </w:t>
      </w:r>
      <w:r w:rsidR="00EC61C9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який 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апропонував голосувати за порядок денний “в цілому”.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Голосували:</w:t>
      </w:r>
    </w:p>
    <w:p w:rsidR="00341D74" w:rsidRDefault="00341D74" w:rsidP="00341D74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«за»</w:t>
      </w:r>
      <w:r>
        <w:rPr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Цуканов </w:t>
      </w:r>
      <w:r w:rsidR="000A1E48">
        <w:rPr>
          <w:rFonts w:ascii="Times New Roman" w:hAnsi="Times New Roman" w:cs="Times New Roman"/>
          <w:sz w:val="28"/>
          <w:szCs w:val="28"/>
          <w:lang w:val="uk-UA"/>
        </w:rPr>
        <w:t xml:space="preserve">О.В., Юрченко І.О., </w:t>
      </w:r>
      <w:proofErr w:type="spellStart"/>
      <w:r w:rsidR="000A1E48"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 w:rsidR="000A1E48"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Хрущ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Лукашенко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Рішення прийняте.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Порядок денний в цілому прийнятий.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341D74" w:rsidRDefault="00341D74" w:rsidP="00341D7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</w:p>
    <w:p w:rsidR="00341D74" w:rsidRDefault="00341D74" w:rsidP="00341D74">
      <w:pPr>
        <w:pStyle w:val="Standar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порядку денному</w:t>
      </w:r>
    </w:p>
    <w:p w:rsidR="00341D74" w:rsidRDefault="00341D74" w:rsidP="00341D74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1D74" w:rsidRDefault="00341D74" w:rsidP="00341D74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341D74" w:rsidRPr="000A1E48" w:rsidRDefault="000A1E48" w:rsidP="000A1E48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1E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звіт про виконання бюджету району у місті за І півріччя 2018 року.</w:t>
      </w:r>
    </w:p>
    <w:p w:rsidR="00341D74" w:rsidRDefault="000152A7" w:rsidP="000152A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    </w:t>
      </w:r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Доповідає: </w:t>
      </w:r>
      <w:proofErr w:type="spellStart"/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Фомінська</w:t>
      </w:r>
      <w:proofErr w:type="spellEnd"/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Тетяна Петрівна - начальник фінансового управління районної у місті ради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рішення розглянутий на засіданнях постійних депутатських комісій.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Голосували: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Голобородько Є.О., Горбач Д.А.,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>
        <w:rPr>
          <w:rFonts w:ascii="Times New Roman" w:hAnsi="Times New Roman" w:cs="Times New Roman"/>
          <w:sz w:val="28"/>
          <w:szCs w:val="28"/>
        </w:rPr>
        <w:br/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Цуканов</w:t>
      </w:r>
      <w:r w:rsidR="000A1E48">
        <w:rPr>
          <w:rFonts w:ascii="Times New Roman" w:hAnsi="Times New Roman" w:cs="Times New Roman"/>
          <w:sz w:val="28"/>
          <w:szCs w:val="28"/>
        </w:rPr>
        <w:t xml:space="preserve"> О.В., Юрченко І.О., </w:t>
      </w:r>
      <w:proofErr w:type="spellStart"/>
      <w:r w:rsidR="000A1E48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="000A1E48">
        <w:rPr>
          <w:rFonts w:ascii="Times New Roman" w:hAnsi="Times New Roman" w:cs="Times New Roman"/>
          <w:sz w:val="28"/>
          <w:szCs w:val="28"/>
        </w:rPr>
        <w:t xml:space="preserve"> Р.А</w:t>
      </w:r>
      <w:r>
        <w:rPr>
          <w:rFonts w:ascii="Times New Roman" w:hAnsi="Times New Roman" w:cs="Times New Roman"/>
          <w:sz w:val="28"/>
          <w:szCs w:val="28"/>
        </w:rPr>
        <w:t xml:space="preserve">., Хрущ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r>
        <w:rPr>
          <w:rFonts w:ascii="Times New Roman" w:hAnsi="Times New Roman" w:cs="Times New Roman"/>
          <w:sz w:val="28"/>
          <w:szCs w:val="28"/>
        </w:rPr>
        <w:br/>
        <w:t xml:space="preserve">Лукашенко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«проти»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«утримались»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  №</w:t>
      </w:r>
      <w:r w:rsidR="00EC61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прийняте.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0152A7" w:rsidRPr="000152A7" w:rsidRDefault="00341D74" w:rsidP="000152A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доповнень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14.12.2017 №3 «Про бюджет району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».</w:t>
      </w:r>
    </w:p>
    <w:p w:rsidR="000152A7" w:rsidRDefault="000152A7" w:rsidP="000152A7">
      <w:pPr>
        <w:pStyle w:val="Standard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  <w:proofErr w:type="spellStart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Доповідає</w:t>
      </w:r>
      <w:proofErr w:type="spellEnd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: </w:t>
      </w:r>
      <w:proofErr w:type="spellStart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Фомінська</w:t>
      </w:r>
      <w:proofErr w:type="spellEnd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Тетяна</w:t>
      </w:r>
      <w:proofErr w:type="spellEnd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Петрівна</w:t>
      </w:r>
      <w:proofErr w:type="spellEnd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- начальник </w:t>
      </w:r>
      <w:proofErr w:type="spellStart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фінансового</w:t>
      </w:r>
      <w:proofErr w:type="spellEnd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управління</w:t>
      </w:r>
      <w:proofErr w:type="spellEnd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районної</w:t>
      </w:r>
      <w:proofErr w:type="spellEnd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 </w:t>
      </w:r>
      <w:proofErr w:type="spellStart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місті</w:t>
      </w:r>
      <w:proofErr w:type="spellEnd"/>
      <w:r w:rsidR="00341D74" w:rsidRPr="000152A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ради</w:t>
      </w:r>
    </w:p>
    <w:p w:rsidR="000152A7" w:rsidRDefault="000152A7" w:rsidP="000152A7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</w:t>
      </w:r>
      <w:r w:rsidR="00341D7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 </w:t>
      </w:r>
      <w:proofErr w:type="spellStart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розглянутий</w:t>
      </w:r>
      <w:proofErr w:type="spellEnd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>засіданнях</w:t>
      </w:r>
      <w:proofErr w:type="spellEnd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постійних</w:t>
      </w:r>
      <w:proofErr w:type="spellEnd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депутатських</w:t>
      </w:r>
      <w:proofErr w:type="spellEnd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комісій</w:t>
      </w:r>
      <w:proofErr w:type="spellEnd"/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52A7" w:rsidRDefault="000152A7" w:rsidP="000152A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</w:t>
      </w:r>
      <w:proofErr w:type="spellStart"/>
      <w:r w:rsidR="00341D74" w:rsidRPr="00015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Голосували</w:t>
      </w:r>
      <w:proofErr w:type="spellEnd"/>
      <w:r w:rsidR="00341D74" w:rsidRPr="00015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152A7" w:rsidRDefault="000152A7" w:rsidP="00015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</w:t>
      </w:r>
      <w:r w:rsidR="00341D74">
        <w:rPr>
          <w:b/>
          <w:bCs/>
          <w:sz w:val="28"/>
          <w:szCs w:val="28"/>
        </w:rPr>
        <w:t xml:space="preserve"> «</w:t>
      </w:r>
      <w:proofErr w:type="gramStart"/>
      <w:r w:rsidR="00341D7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341D74">
        <w:rPr>
          <w:b/>
          <w:bCs/>
          <w:sz w:val="28"/>
          <w:szCs w:val="28"/>
        </w:rPr>
        <w:t>»</w:t>
      </w:r>
      <w:r w:rsidR="00341D74">
        <w:rPr>
          <w:sz w:val="28"/>
          <w:szCs w:val="28"/>
        </w:rPr>
        <w:t xml:space="preserve"> - </w:t>
      </w:r>
      <w:r w:rsidR="00341D74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(Акопян С.М.,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Водяний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Є.О., Горбач Д.А., Горб І.Ф., Котляр Ю.В., Лаппо О.В.,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 w:rsidR="00341D74">
        <w:rPr>
          <w:rFonts w:ascii="Times New Roman" w:hAnsi="Times New Roman" w:cs="Times New Roman"/>
          <w:sz w:val="28"/>
          <w:szCs w:val="28"/>
        </w:rPr>
        <w:br/>
        <w:t xml:space="preserve">Панасюк М.О., Руденко В.І., Серженко В.М., Старостенко В.А.,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Т.О.,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="000A1E48">
        <w:rPr>
          <w:rFonts w:ascii="Times New Roman" w:hAnsi="Times New Roman" w:cs="Times New Roman"/>
          <w:sz w:val="28"/>
          <w:szCs w:val="28"/>
        </w:rPr>
        <w:t xml:space="preserve"> О.В., Юрченко І.О., </w:t>
      </w:r>
      <w:proofErr w:type="spellStart"/>
      <w:r w:rsidR="000A1E48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="000A1E48">
        <w:rPr>
          <w:rFonts w:ascii="Times New Roman" w:hAnsi="Times New Roman" w:cs="Times New Roman"/>
          <w:sz w:val="28"/>
          <w:szCs w:val="28"/>
        </w:rPr>
        <w:t xml:space="preserve"> Р.А</w:t>
      </w:r>
      <w:r w:rsidR="00341D74">
        <w:rPr>
          <w:rFonts w:ascii="Times New Roman" w:hAnsi="Times New Roman" w:cs="Times New Roman"/>
          <w:sz w:val="28"/>
          <w:szCs w:val="28"/>
        </w:rPr>
        <w:t xml:space="preserve">., Хрущ С.В., Сколков О.О., </w:t>
      </w:r>
      <w:r w:rsidR="00341D74">
        <w:rPr>
          <w:rFonts w:ascii="Times New Roman" w:hAnsi="Times New Roman" w:cs="Times New Roman"/>
          <w:sz w:val="28"/>
          <w:szCs w:val="28"/>
        </w:rPr>
        <w:br/>
        <w:t xml:space="preserve">Лукашенко М.В.,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0152A7" w:rsidRDefault="000152A7" w:rsidP="00015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41D74" w:rsidRPr="000152A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="00341D74" w:rsidRPr="000152A7">
        <w:rPr>
          <w:rFonts w:ascii="Times New Roman" w:hAnsi="Times New Roman" w:cs="Times New Roman"/>
          <w:b/>
          <w:bCs/>
          <w:sz w:val="28"/>
          <w:szCs w:val="28"/>
        </w:rPr>
        <w:t>проти</w:t>
      </w:r>
      <w:proofErr w:type="spellEnd"/>
      <w:proofErr w:type="gramEnd"/>
      <w:r w:rsidR="00341D74" w:rsidRPr="000152A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41D74" w:rsidRPr="000152A7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0152A7" w:rsidRDefault="000152A7" w:rsidP="00015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41D74" w:rsidRPr="000152A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="00341D74" w:rsidRPr="000152A7">
        <w:rPr>
          <w:rFonts w:ascii="Times New Roman" w:hAnsi="Times New Roman" w:cs="Times New Roman"/>
          <w:b/>
          <w:bCs/>
          <w:sz w:val="28"/>
          <w:szCs w:val="28"/>
        </w:rPr>
        <w:t>утримались</w:t>
      </w:r>
      <w:proofErr w:type="spellEnd"/>
      <w:proofErr w:type="gramEnd"/>
      <w:r w:rsidR="00341D74" w:rsidRPr="000152A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41D74" w:rsidRPr="000152A7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41D74" w:rsidRPr="000152A7" w:rsidRDefault="000152A7" w:rsidP="00015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41D74" w:rsidRPr="0001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1D74" w:rsidRPr="00015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</w:t>
      </w:r>
      <w:proofErr w:type="spellEnd"/>
      <w:r w:rsidR="00341D74" w:rsidRPr="00015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№</w:t>
      </w:r>
      <w:proofErr w:type="gramEnd"/>
      <w:r w:rsidR="00EC61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41D74" w:rsidRPr="00015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proofErr w:type="spellStart"/>
      <w:r w:rsidR="00341D74" w:rsidRPr="00015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прийняте</w:t>
      </w:r>
      <w:proofErr w:type="spellEnd"/>
      <w:r w:rsidR="00341D74" w:rsidRPr="00015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152A7" w:rsidRDefault="00341D74" w:rsidP="00341D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74" w:rsidRDefault="000152A7" w:rsidP="00341D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1D74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:rsidR="000A1E48" w:rsidRPr="000A1E48" w:rsidRDefault="000A1E48" w:rsidP="000A1E48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1E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рішення виконавчого комітету Шевченківської районної у місті Дніпрі ради від 20.07.2018 № 274 «Про направлення на навчання до Дніпропетровського регіонального інституту державного управління Національної академії державного управління при Президентові України».</w:t>
      </w:r>
    </w:p>
    <w:p w:rsidR="00341D74" w:rsidRDefault="000152A7" w:rsidP="000A1E48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Допові</w:t>
      </w:r>
      <w:r w:rsidR="000A1E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дає Нестеренко Таміла Борисівна</w:t>
      </w:r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начальник </w:t>
      </w:r>
      <w:r w:rsidR="000A1E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загального відділу та по роботі зі зверненнями громадян</w:t>
      </w:r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районної у місті ради</w:t>
      </w:r>
    </w:p>
    <w:p w:rsidR="000152A7" w:rsidRDefault="000152A7" w:rsidP="00EC61C9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C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рішення розглянутий на засіданнях постійних депутатських комісій.</w:t>
      </w:r>
    </w:p>
    <w:p w:rsidR="00EC61C9" w:rsidRDefault="00EC61C9" w:rsidP="00EC61C9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hanging="15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Перед початком голосування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повідомив присутніх, що має в цьому рішенні конфлікт інтересів, тому не буде приймати участь у голосуванні.</w:t>
      </w:r>
    </w:p>
    <w:p w:rsidR="000152A7" w:rsidRDefault="000152A7" w:rsidP="000152A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341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Голосували:</w:t>
      </w:r>
    </w:p>
    <w:p w:rsidR="000152A7" w:rsidRDefault="000152A7" w:rsidP="000152A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41D74" w:rsidRPr="000152A7">
        <w:rPr>
          <w:rFonts w:ascii="Times New Roman" w:hAnsi="Times New Roman" w:cs="Times New Roman"/>
          <w:b/>
          <w:bCs/>
          <w:sz w:val="28"/>
          <w:szCs w:val="28"/>
        </w:rPr>
        <w:t>«за»</w:t>
      </w:r>
      <w:r w:rsidR="00341D74">
        <w:rPr>
          <w:sz w:val="28"/>
          <w:szCs w:val="28"/>
        </w:rPr>
        <w:t xml:space="preserve"> - </w:t>
      </w:r>
      <w:r w:rsidR="000A1E48">
        <w:rPr>
          <w:rFonts w:ascii="Times New Roman" w:hAnsi="Times New Roman" w:cs="Times New Roman"/>
          <w:sz w:val="28"/>
          <w:szCs w:val="28"/>
        </w:rPr>
        <w:t>29</w:t>
      </w:r>
      <w:r w:rsidR="00341D74">
        <w:rPr>
          <w:rFonts w:ascii="Times New Roman" w:hAnsi="Times New Roman" w:cs="Times New Roman"/>
          <w:sz w:val="28"/>
          <w:szCs w:val="28"/>
        </w:rPr>
        <w:t xml:space="preserve"> депутаті</w:t>
      </w:r>
      <w:r w:rsidR="000A1E48">
        <w:rPr>
          <w:rFonts w:ascii="Times New Roman" w:hAnsi="Times New Roman" w:cs="Times New Roman"/>
          <w:sz w:val="28"/>
          <w:szCs w:val="28"/>
        </w:rPr>
        <w:t xml:space="preserve">в (Акопян С.М., </w:t>
      </w:r>
      <w:r w:rsidR="00341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О.О.,</w:t>
      </w:r>
      <w:r w:rsidR="00EA3273">
        <w:rPr>
          <w:rFonts w:ascii="Times New Roman" w:hAnsi="Times New Roman" w:cs="Times New Roman"/>
          <w:sz w:val="28"/>
          <w:szCs w:val="28"/>
        </w:rPr>
        <w:t xml:space="preserve"> </w:t>
      </w:r>
      <w:r w:rsidR="00341D74">
        <w:rPr>
          <w:rFonts w:ascii="Times New Roman" w:hAnsi="Times New Roman" w:cs="Times New Roman"/>
          <w:sz w:val="28"/>
          <w:szCs w:val="28"/>
        </w:rPr>
        <w:t xml:space="preserve"> Водяний М.М., </w:t>
      </w:r>
      <w:r w:rsidR="00EA3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В.А., </w:t>
      </w:r>
      <w:r w:rsidR="00EA3273">
        <w:rPr>
          <w:rFonts w:ascii="Times New Roman" w:hAnsi="Times New Roman" w:cs="Times New Roman"/>
          <w:sz w:val="28"/>
          <w:szCs w:val="28"/>
        </w:rPr>
        <w:t xml:space="preserve"> </w:t>
      </w:r>
      <w:r w:rsidR="00341D74">
        <w:rPr>
          <w:rFonts w:ascii="Times New Roman" w:hAnsi="Times New Roman" w:cs="Times New Roman"/>
          <w:sz w:val="28"/>
          <w:szCs w:val="28"/>
        </w:rPr>
        <w:t xml:space="preserve">Голобородько Є.О., </w:t>
      </w:r>
      <w:r w:rsidR="00EA3273">
        <w:rPr>
          <w:rFonts w:ascii="Times New Roman" w:hAnsi="Times New Roman" w:cs="Times New Roman"/>
          <w:sz w:val="28"/>
          <w:szCs w:val="28"/>
        </w:rPr>
        <w:t xml:space="preserve"> </w:t>
      </w:r>
      <w:r w:rsidR="00341D74">
        <w:rPr>
          <w:rFonts w:ascii="Times New Roman" w:hAnsi="Times New Roman" w:cs="Times New Roman"/>
          <w:sz w:val="28"/>
          <w:szCs w:val="28"/>
        </w:rPr>
        <w:t xml:space="preserve">Горбач Д.А., </w:t>
      </w:r>
      <w:r w:rsidR="00EA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 І.Ф.,</w:t>
      </w:r>
      <w:r w:rsidR="00EA3273">
        <w:rPr>
          <w:rFonts w:ascii="Times New Roman" w:hAnsi="Times New Roman" w:cs="Times New Roman"/>
          <w:sz w:val="28"/>
          <w:szCs w:val="28"/>
        </w:rPr>
        <w:t xml:space="preserve"> </w:t>
      </w:r>
      <w:r w:rsidR="00341D74">
        <w:rPr>
          <w:rFonts w:ascii="Times New Roman" w:hAnsi="Times New Roman" w:cs="Times New Roman"/>
          <w:sz w:val="28"/>
          <w:szCs w:val="28"/>
        </w:rPr>
        <w:t>Котл</w:t>
      </w:r>
      <w:r w:rsidR="000A1E48">
        <w:rPr>
          <w:rFonts w:ascii="Times New Roman" w:hAnsi="Times New Roman" w:cs="Times New Roman"/>
          <w:sz w:val="28"/>
          <w:szCs w:val="28"/>
        </w:rPr>
        <w:t xml:space="preserve">яр Ю.В., </w:t>
      </w:r>
      <w:proofErr w:type="spellStart"/>
      <w:r w:rsidR="000A1E48">
        <w:rPr>
          <w:rFonts w:ascii="Times New Roman" w:hAnsi="Times New Roman" w:cs="Times New Roman"/>
          <w:sz w:val="28"/>
          <w:szCs w:val="28"/>
        </w:rPr>
        <w:t>Лаппо</w:t>
      </w:r>
      <w:proofErr w:type="spellEnd"/>
      <w:r w:rsidR="000A1E48">
        <w:rPr>
          <w:rFonts w:ascii="Times New Roman" w:hAnsi="Times New Roman" w:cs="Times New Roman"/>
          <w:sz w:val="28"/>
          <w:szCs w:val="28"/>
        </w:rPr>
        <w:t xml:space="preserve"> </w:t>
      </w:r>
      <w:r w:rsidR="00341D74">
        <w:rPr>
          <w:rFonts w:ascii="Times New Roman" w:hAnsi="Times New Roman" w:cs="Times New Roman"/>
          <w:sz w:val="28"/>
          <w:szCs w:val="28"/>
        </w:rPr>
        <w:t xml:space="preserve">О.В.,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 w:rsidR="00341D74">
        <w:rPr>
          <w:rFonts w:ascii="Times New Roman" w:hAnsi="Times New Roman" w:cs="Times New Roman"/>
          <w:sz w:val="28"/>
          <w:szCs w:val="28"/>
        </w:rPr>
        <w:br/>
        <w:t xml:space="preserve">Панасюк М.О., Руденко В.І.,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Серженко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</w:t>
      </w:r>
      <w:r w:rsidR="00341D74">
        <w:rPr>
          <w:rFonts w:ascii="Times New Roman" w:hAnsi="Times New Roman" w:cs="Times New Roman"/>
          <w:sz w:val="28"/>
          <w:szCs w:val="28"/>
        </w:rPr>
        <w:lastRenderedPageBreak/>
        <w:t>Т.О., Цуканов</w:t>
      </w:r>
      <w:r w:rsidR="000A1E48">
        <w:rPr>
          <w:rFonts w:ascii="Times New Roman" w:hAnsi="Times New Roman" w:cs="Times New Roman"/>
          <w:sz w:val="28"/>
          <w:szCs w:val="28"/>
        </w:rPr>
        <w:t xml:space="preserve"> О.В., Юрченко І.О., </w:t>
      </w:r>
      <w:proofErr w:type="spellStart"/>
      <w:r w:rsidR="000A1E48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="000A1E48">
        <w:rPr>
          <w:rFonts w:ascii="Times New Roman" w:hAnsi="Times New Roman" w:cs="Times New Roman"/>
          <w:sz w:val="28"/>
          <w:szCs w:val="28"/>
        </w:rPr>
        <w:t xml:space="preserve"> Р.А</w:t>
      </w:r>
      <w:r w:rsidR="00341D74">
        <w:rPr>
          <w:rFonts w:ascii="Times New Roman" w:hAnsi="Times New Roman" w:cs="Times New Roman"/>
          <w:sz w:val="28"/>
          <w:szCs w:val="28"/>
        </w:rPr>
        <w:t xml:space="preserve">., Хрущ С.В.,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Сколков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О.О., </w:t>
      </w:r>
      <w:r w:rsidR="00341D74">
        <w:rPr>
          <w:rFonts w:ascii="Times New Roman" w:hAnsi="Times New Roman" w:cs="Times New Roman"/>
          <w:sz w:val="28"/>
          <w:szCs w:val="28"/>
        </w:rPr>
        <w:br/>
        <w:t xml:space="preserve">Лукашенко М.В.,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EC61C9" w:rsidRDefault="000152A7" w:rsidP="00EC61C9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41D74">
        <w:rPr>
          <w:rFonts w:ascii="Times New Roman" w:hAnsi="Times New Roman" w:cs="Times New Roman"/>
          <w:b/>
          <w:bCs/>
          <w:sz w:val="28"/>
          <w:szCs w:val="28"/>
        </w:rPr>
        <w:t>«проти»</w:t>
      </w:r>
      <w:r w:rsidR="00341D74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EC61C9" w:rsidRDefault="00EC61C9" w:rsidP="00EC61C9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41D74">
        <w:rPr>
          <w:rFonts w:ascii="Times New Roman" w:hAnsi="Times New Roman" w:cs="Times New Roman"/>
          <w:b/>
          <w:bCs/>
          <w:sz w:val="28"/>
          <w:szCs w:val="28"/>
        </w:rPr>
        <w:t>«утримались»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="000A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C9" w:rsidRDefault="00EC61C9" w:rsidP="00EC61C9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« не голосували» </w:t>
      </w:r>
      <w:r w:rsidRPr="00EC61C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341D74" w:rsidRPr="00EC61C9" w:rsidRDefault="00EC61C9" w:rsidP="00EC61C9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B6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41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 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41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прийняте.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41D74" w:rsidRDefault="00341D74" w:rsidP="00341D74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341D74" w:rsidRDefault="00EA3273" w:rsidP="00EA3273">
      <w:pPr>
        <w:pStyle w:val="a4"/>
        <w:numPr>
          <w:ilvl w:val="0"/>
          <w:numId w:val="2"/>
        </w:numPr>
        <w:rPr>
          <w:rFonts w:ascii="Times New Roman" w:eastAsia="Liberation San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A3273">
        <w:rPr>
          <w:rFonts w:ascii="Times New Roman" w:eastAsia="Liberation Sans" w:hAnsi="Times New Roman" w:cs="Times New Roman"/>
          <w:b/>
          <w:bCs/>
          <w:kern w:val="3"/>
          <w:sz w:val="28"/>
          <w:szCs w:val="28"/>
          <w:lang w:eastAsia="zh-CN" w:bidi="hi-IN"/>
        </w:rPr>
        <w:t>Про передачу основних засобів та інших матеріальних цінностей з балансу фінансового управління районної у місті ради.</w:t>
      </w:r>
    </w:p>
    <w:p w:rsidR="00EA3273" w:rsidRDefault="002B6FE8" w:rsidP="002B6FE8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Liberation San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</w:t>
      </w:r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Доповідає:</w:t>
      </w:r>
      <w:r w:rsidR="00EA327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327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Фомінська</w:t>
      </w:r>
      <w:proofErr w:type="spellEnd"/>
      <w:r w:rsidR="00EA327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Тетяна Петрівна</w:t>
      </w:r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</w:t>
      </w:r>
      <w:r w:rsidR="00EA3273" w:rsidRPr="00EA327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EA327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начальник фінансового управління районної у місті ради</w:t>
      </w:r>
    </w:p>
    <w:p w:rsidR="00341D74" w:rsidRDefault="002B6FE8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рішення розглянутий на засіданнях постійних депутатських   комісій. 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Голосували:</w:t>
      </w:r>
    </w:p>
    <w:p w:rsidR="00341D74" w:rsidRDefault="002B6FE8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 xml:space="preserve"> </w:t>
      </w:r>
      <w:r w:rsidR="00341D74">
        <w:rPr>
          <w:b/>
          <w:bCs/>
          <w:sz w:val="28"/>
          <w:szCs w:val="28"/>
        </w:rPr>
        <w:t>«</w:t>
      </w:r>
      <w:r w:rsidR="00341D7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341D74">
        <w:rPr>
          <w:b/>
          <w:bCs/>
          <w:sz w:val="28"/>
          <w:szCs w:val="28"/>
        </w:rPr>
        <w:t>»</w:t>
      </w:r>
      <w:r w:rsidR="00341D74">
        <w:rPr>
          <w:sz w:val="28"/>
          <w:szCs w:val="28"/>
        </w:rPr>
        <w:t xml:space="preserve"> - </w:t>
      </w:r>
      <w:r w:rsidR="00341D74">
        <w:rPr>
          <w:rFonts w:ascii="Times New Roman" w:hAnsi="Times New Roman" w:cs="Times New Roman"/>
          <w:sz w:val="28"/>
          <w:szCs w:val="28"/>
        </w:rPr>
        <w:t xml:space="preserve">30 депутатів (Акопян С.М.,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О.О., Водяний М.М.,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В.А., Голобородько Є.О., Горбач Д.А., Горб І.Ф., Котляр Ю.В.,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Лаппо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 w:rsidR="00341D74">
        <w:rPr>
          <w:rFonts w:ascii="Times New Roman" w:hAnsi="Times New Roman" w:cs="Times New Roman"/>
          <w:sz w:val="28"/>
          <w:szCs w:val="28"/>
        </w:rPr>
        <w:br/>
        <w:t xml:space="preserve">Панасюк М.О., Руденко В.І.,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Серженко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Т.О., Цуканов </w:t>
      </w:r>
      <w:r w:rsidR="00EA3273">
        <w:rPr>
          <w:rFonts w:ascii="Times New Roman" w:hAnsi="Times New Roman" w:cs="Times New Roman"/>
          <w:sz w:val="28"/>
          <w:szCs w:val="28"/>
        </w:rPr>
        <w:t xml:space="preserve">О.В., Юрченко І.О., </w:t>
      </w:r>
      <w:proofErr w:type="spellStart"/>
      <w:r w:rsidR="00EA3273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="00EA3273">
        <w:rPr>
          <w:rFonts w:ascii="Times New Roman" w:hAnsi="Times New Roman" w:cs="Times New Roman"/>
          <w:sz w:val="28"/>
          <w:szCs w:val="28"/>
        </w:rPr>
        <w:t xml:space="preserve"> Р.А.</w:t>
      </w:r>
      <w:r w:rsidR="00341D74">
        <w:rPr>
          <w:rFonts w:ascii="Times New Roman" w:hAnsi="Times New Roman" w:cs="Times New Roman"/>
          <w:sz w:val="28"/>
          <w:szCs w:val="28"/>
        </w:rPr>
        <w:t xml:space="preserve">, Хрущ С.В.,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Сколков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О.О., </w:t>
      </w:r>
      <w:r w:rsidR="00341D74">
        <w:rPr>
          <w:rFonts w:ascii="Times New Roman" w:hAnsi="Times New Roman" w:cs="Times New Roman"/>
          <w:sz w:val="28"/>
          <w:szCs w:val="28"/>
        </w:rPr>
        <w:br/>
        <w:t xml:space="preserve">Лукашенко М.В.,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341D74"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 w:rsidR="00341D74"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341D74" w:rsidRDefault="002B6FE8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D74">
        <w:rPr>
          <w:rFonts w:ascii="Times New Roman" w:hAnsi="Times New Roman" w:cs="Times New Roman"/>
          <w:b/>
          <w:bCs/>
          <w:sz w:val="28"/>
          <w:szCs w:val="28"/>
        </w:rPr>
        <w:t>«проти»</w:t>
      </w:r>
      <w:r w:rsidR="00341D74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41D74" w:rsidRDefault="002B6FE8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D74">
        <w:rPr>
          <w:rFonts w:ascii="Times New Roman" w:hAnsi="Times New Roman" w:cs="Times New Roman"/>
          <w:b/>
          <w:bCs/>
          <w:sz w:val="28"/>
          <w:szCs w:val="28"/>
        </w:rPr>
        <w:t>«утримались»</w:t>
      </w:r>
      <w:r w:rsidR="00341D74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  №</w:t>
      </w:r>
      <w:r w:rsidR="00EC61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прийняте.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:rsidR="00EA3273" w:rsidRPr="00EA3273" w:rsidRDefault="00EA3273" w:rsidP="00EA3273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A32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обрання голови постійної депутатської комісії з питань освіти, науки, культури та релігії.</w:t>
      </w:r>
    </w:p>
    <w:p w:rsidR="00341D74" w:rsidRDefault="002B6FE8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</w:t>
      </w:r>
      <w:r w:rsidR="00341D7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Доповідає: </w:t>
      </w:r>
      <w:proofErr w:type="spellStart"/>
      <w:r w:rsidR="00EA327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Ребченко</w:t>
      </w:r>
      <w:proofErr w:type="spellEnd"/>
      <w:r w:rsidR="00EA327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Марина Валеріївна – заступник голови районної у місті ради з питань діяльності виконавчих органів – керуючий справами виконкому районної у місті ради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рішення розглянутий на засіданнях постійних депутатських комісій.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Голосували: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Голобородько Є.О., Горбач Д.А., 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>
        <w:rPr>
          <w:rFonts w:ascii="Times New Roman" w:hAnsi="Times New Roman" w:cs="Times New Roman"/>
          <w:sz w:val="28"/>
          <w:szCs w:val="28"/>
        </w:rPr>
        <w:br/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Цуканов</w:t>
      </w:r>
      <w:r w:rsidR="00EA3273">
        <w:rPr>
          <w:rFonts w:ascii="Times New Roman" w:hAnsi="Times New Roman" w:cs="Times New Roman"/>
          <w:sz w:val="28"/>
          <w:szCs w:val="28"/>
        </w:rPr>
        <w:t xml:space="preserve"> О.В., Юрченко І.О., </w:t>
      </w:r>
      <w:proofErr w:type="spellStart"/>
      <w:r w:rsidR="00EA3273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="00EA3273">
        <w:rPr>
          <w:rFonts w:ascii="Times New Roman" w:hAnsi="Times New Roman" w:cs="Times New Roman"/>
          <w:sz w:val="28"/>
          <w:szCs w:val="28"/>
        </w:rPr>
        <w:t xml:space="preserve"> Р.А</w:t>
      </w:r>
      <w:r>
        <w:rPr>
          <w:rFonts w:ascii="Times New Roman" w:hAnsi="Times New Roman" w:cs="Times New Roman"/>
          <w:sz w:val="28"/>
          <w:szCs w:val="28"/>
        </w:rPr>
        <w:t xml:space="preserve">., Хрущ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r>
        <w:rPr>
          <w:rFonts w:ascii="Times New Roman" w:hAnsi="Times New Roman" w:cs="Times New Roman"/>
          <w:sz w:val="28"/>
          <w:szCs w:val="28"/>
        </w:rPr>
        <w:br/>
        <w:t xml:space="preserve">Лукашенко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«проти»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«утримались»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41D74" w:rsidRDefault="00341D74" w:rsidP="00341D7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  №</w:t>
      </w:r>
      <w:r w:rsidR="00EC61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прийняте.</w:t>
      </w:r>
    </w:p>
    <w:p w:rsidR="00341D74" w:rsidRDefault="00341D74" w:rsidP="00341D7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Всі питання порядку денного розглянуті.</w:t>
      </w:r>
    </w:p>
    <w:p w:rsidR="00341D74" w:rsidRDefault="00341D74" w:rsidP="00EA327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341D74" w:rsidRDefault="00341D74" w:rsidP="00341D7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На цьому голова Шевченківської районної у місті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закрив </w:t>
      </w:r>
      <w:r w:rsidR="00EA3273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EA3273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чергову сесію.</w:t>
      </w:r>
    </w:p>
    <w:p w:rsidR="002B6FE8" w:rsidRDefault="00341D74" w:rsidP="00341D7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341D74" w:rsidRDefault="002B6FE8" w:rsidP="00341D7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4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Додатки: </w:t>
      </w:r>
    </w:p>
    <w:p w:rsidR="00341D74" w:rsidRDefault="00341D74" w:rsidP="00341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Список присутніх депутатів, </w:t>
      </w:r>
    </w:p>
    <w:p w:rsidR="00341D74" w:rsidRDefault="00341D74" w:rsidP="00341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Поіменне голосування, </w:t>
      </w:r>
    </w:p>
    <w:p w:rsidR="00341D74" w:rsidRDefault="00341D74" w:rsidP="00341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 районної у місті ради.</w:t>
      </w:r>
    </w:p>
    <w:p w:rsidR="002B6FE8" w:rsidRDefault="002B6FE8" w:rsidP="00341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Повідомлення Цезарева А.М.</w:t>
      </w:r>
    </w:p>
    <w:p w:rsidR="00EA3273" w:rsidRDefault="00EA3273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A3273" w:rsidRDefault="00EA3273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Протокол складено начальником відділу </w:t>
      </w: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організаційної роботи та внутрішньої політики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Малинкіна</w:t>
      </w:r>
      <w:proofErr w:type="spellEnd"/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273" w:rsidRDefault="00EA3273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FE8" w:rsidRDefault="002B6FE8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FE8" w:rsidRDefault="002B6FE8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D74" w:rsidRDefault="00341D74" w:rsidP="00341D7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C100FD" w:rsidRPr="00341D74" w:rsidRDefault="00C100FD">
      <w:pPr>
        <w:rPr>
          <w:lang w:val="ru-RU"/>
        </w:rPr>
      </w:pPr>
    </w:p>
    <w:sectPr w:rsidR="00C100FD" w:rsidRPr="00341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77EE"/>
    <w:multiLevelType w:val="hybridMultilevel"/>
    <w:tmpl w:val="293089AA"/>
    <w:lvl w:ilvl="0" w:tplc="08A4FFCE">
      <w:start w:val="1"/>
      <w:numFmt w:val="decimal"/>
      <w:lvlText w:val="%1."/>
      <w:lvlJc w:val="left"/>
      <w:pPr>
        <w:ind w:left="765" w:hanging="405"/>
      </w:pPr>
      <w:rPr>
        <w:rFonts w:ascii="Times New Roman" w:eastAsia="Liberation Sans" w:hAnsi="Times New Roman" w:cs="Times New Roman"/>
        <w:strike w:val="0"/>
        <w:dstrike w:val="0"/>
        <w:color w:val="00000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C738F"/>
    <w:multiLevelType w:val="hybridMultilevel"/>
    <w:tmpl w:val="17522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F01B5"/>
    <w:multiLevelType w:val="hybridMultilevel"/>
    <w:tmpl w:val="F4CCC3CA"/>
    <w:lvl w:ilvl="0" w:tplc="990E26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7D"/>
    <w:rsid w:val="000152A7"/>
    <w:rsid w:val="000A1E48"/>
    <w:rsid w:val="00172F74"/>
    <w:rsid w:val="002B6FE8"/>
    <w:rsid w:val="002D0D02"/>
    <w:rsid w:val="00341D74"/>
    <w:rsid w:val="006C5C7B"/>
    <w:rsid w:val="00A35816"/>
    <w:rsid w:val="00B4401D"/>
    <w:rsid w:val="00BE66B7"/>
    <w:rsid w:val="00C100FD"/>
    <w:rsid w:val="00D14073"/>
    <w:rsid w:val="00E5457D"/>
    <w:rsid w:val="00EA3273"/>
    <w:rsid w:val="00EC61C9"/>
    <w:rsid w:val="00F3599A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9275-E2D6-475B-9CC8-0971E630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D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1D74"/>
    <w:pPr>
      <w:spacing w:line="254" w:lineRule="auto"/>
      <w:ind w:left="720"/>
      <w:contextualSpacing/>
    </w:pPr>
  </w:style>
  <w:style w:type="paragraph" w:customStyle="1" w:styleId="Standard">
    <w:name w:val="Standard"/>
    <w:rsid w:val="00341D74"/>
    <w:pPr>
      <w:widowControl w:val="0"/>
      <w:suppressAutoHyphens/>
      <w:autoSpaceDN w:val="0"/>
      <w:spacing w:after="0" w:line="240" w:lineRule="auto"/>
    </w:pPr>
    <w:rPr>
      <w:rFonts w:ascii="Liberation Serif" w:eastAsia="Liberation Sans" w:hAnsi="Liberation Serif" w:cs="Lucida Sans"/>
      <w:kern w:val="3"/>
      <w:sz w:val="24"/>
      <w:szCs w:val="24"/>
      <w:lang w:val="ru-RU" w:eastAsia="zh-CN" w:bidi="hi-IN"/>
    </w:rPr>
  </w:style>
  <w:style w:type="character" w:styleId="a5">
    <w:name w:val="Hyperlink"/>
    <w:basedOn w:val="a0"/>
    <w:uiPriority w:val="99"/>
    <w:semiHidden/>
    <w:unhideWhenUsed/>
    <w:rsid w:val="00341D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7869</Words>
  <Characters>4486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2018-10-02T11:30:00Z</cp:lastPrinted>
  <dcterms:created xsi:type="dcterms:W3CDTF">2018-10-01T09:59:00Z</dcterms:created>
  <dcterms:modified xsi:type="dcterms:W3CDTF">2018-10-05T12:10:00Z</dcterms:modified>
</cp:coreProperties>
</file>