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FA" w:rsidRDefault="006662FA" w:rsidP="006662F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Шевченківська районна у місті Дніпрі рада</w:t>
      </w:r>
    </w:p>
    <w:p w:rsidR="006662FA" w:rsidRDefault="006662FA" w:rsidP="006662FA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6662FA" w:rsidRDefault="006662FA" w:rsidP="006662FA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6662FA" w:rsidRDefault="00FC33BD" w:rsidP="006662F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ХVIII сесія              </w:t>
      </w:r>
      <w:r w:rsidR="006662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6662FA">
        <w:rPr>
          <w:rFonts w:ascii="Times New Roman" w:hAnsi="Times New Roman" w:cs="Times New Roman"/>
          <w:b/>
          <w:bCs/>
          <w:sz w:val="28"/>
          <w:szCs w:val="28"/>
          <w:lang w:val="uk-UA"/>
        </w:rPr>
        <w:t>VII скликання</w:t>
      </w:r>
    </w:p>
    <w:p w:rsidR="006662FA" w:rsidRDefault="006662FA" w:rsidP="006662FA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6662FA" w:rsidRDefault="006662FA" w:rsidP="006662F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6662FA" w:rsidRDefault="006662FA" w:rsidP="006662F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“07” червня 2018 року</w:t>
      </w:r>
    </w:p>
    <w:p w:rsidR="006662FA" w:rsidRDefault="006662FA" w:rsidP="006662FA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2FA" w:rsidRDefault="006662FA" w:rsidP="006662FA">
      <w:pPr>
        <w:pStyle w:val="Standard"/>
        <w:rPr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</w:t>
      </w:r>
      <w:r w:rsidR="00FC33BD">
        <w:rPr>
          <w:rFonts w:ascii="Times New Roman" w:hAnsi="Times New Roman" w:cs="Times New Roman"/>
          <w:sz w:val="28"/>
          <w:szCs w:val="28"/>
          <w:lang w:val="uk-UA"/>
        </w:rPr>
        <w:t>Початок: 16.00</w:t>
      </w:r>
    </w:p>
    <w:p w:rsidR="006662FA" w:rsidRPr="002F16AF" w:rsidRDefault="006662FA" w:rsidP="006662FA">
      <w:pPr>
        <w:pStyle w:val="Standard"/>
        <w:rPr>
          <w:rFonts w:ascii="Times New Roman" w:hAnsi="Times New Roman" w:cs="Times New Roman"/>
          <w:i/>
          <w:sz w:val="44"/>
          <w:szCs w:val="44"/>
          <w:lang w:val="uk-UA"/>
        </w:rPr>
      </w:pPr>
      <w:r w:rsidRPr="002F16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 xml:space="preserve"> Закінчено: 17.30</w:t>
      </w:r>
      <w:r w:rsidRPr="002F16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16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</w:t>
      </w:r>
    </w:p>
    <w:p w:rsidR="006662FA" w:rsidRDefault="006662FA" w:rsidP="006662FA">
      <w:pPr>
        <w:pStyle w:val="Standard"/>
        <w:widowControl/>
        <w:tabs>
          <w:tab w:val="left" w:pos="4815"/>
        </w:tabs>
        <w:overflowPunct w:val="0"/>
        <w:autoSpaceDE w:val="0"/>
        <w:ind w:right="-680" w:firstLine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346,         </w:t>
      </w:r>
    </w:p>
    <w:p w:rsidR="006662FA" w:rsidRDefault="006662FA" w:rsidP="006662FA">
      <w:pPr>
        <w:pStyle w:val="Standard"/>
        <w:widowControl/>
        <w:tabs>
          <w:tab w:val="left" w:pos="4815"/>
        </w:tabs>
        <w:overflowPunct w:val="0"/>
        <w:autoSpaceDE w:val="0"/>
        <w:ind w:right="-680" w:firstLine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Михайла Грушевського, 70</w:t>
      </w:r>
    </w:p>
    <w:p w:rsidR="006662FA" w:rsidRDefault="006662FA" w:rsidP="006662FA">
      <w:pPr>
        <w:pStyle w:val="Standard"/>
        <w:widowControl/>
        <w:tabs>
          <w:tab w:val="left" w:pos="4815"/>
        </w:tabs>
        <w:overflowPunct w:val="0"/>
        <w:autoSpaceDE w:val="0"/>
        <w:ind w:right="-680" w:firstLine="5669"/>
        <w:rPr>
          <w:rFonts w:ascii="Times New Roman" w:hAnsi="Times New Roman" w:cs="Times New Roman"/>
          <w:sz w:val="28"/>
          <w:szCs w:val="28"/>
          <w:lang w:val="uk-UA"/>
        </w:rPr>
      </w:pPr>
    </w:p>
    <w:p w:rsidR="006662FA" w:rsidRDefault="006662FA" w:rsidP="006662FA">
      <w:pPr>
        <w:pStyle w:val="Standard"/>
        <w:widowControl/>
        <w:tabs>
          <w:tab w:val="left" w:pos="4815"/>
        </w:tabs>
        <w:overflowPunct w:val="0"/>
        <w:autoSpaceDE w:val="0"/>
        <w:ind w:right="-680" w:firstLine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Усього обрано:  42 депутата</w:t>
      </w:r>
    </w:p>
    <w:p w:rsidR="006662FA" w:rsidRDefault="006662FA" w:rsidP="006662FA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Було присутніх: 30 депутатів</w:t>
      </w:r>
    </w:p>
    <w:p w:rsidR="006662FA" w:rsidRDefault="006662FA" w:rsidP="006662FA">
      <w:pPr>
        <w:pStyle w:val="Standard"/>
        <w:widowControl/>
        <w:tabs>
          <w:tab w:val="left" w:pos="4815"/>
        </w:tabs>
        <w:overflowPunct w:val="0"/>
        <w:autoSpaceDE w:val="0"/>
        <w:ind w:right="-680" w:firstLine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662FA" w:rsidRDefault="006662FA" w:rsidP="006662FA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Коваль Д.М., Александрова Ю.О.,</w:t>
      </w:r>
    </w:p>
    <w:p w:rsidR="006662FA" w:rsidRDefault="006662FA" w:rsidP="006662FA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Бербат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К.М., Бук А.А.,</w:t>
      </w:r>
    </w:p>
    <w:p w:rsidR="006662FA" w:rsidRDefault="006662FA" w:rsidP="006662FA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Ситник М.П.,</w:t>
      </w:r>
    </w:p>
    <w:p w:rsidR="006662FA" w:rsidRDefault="006662FA" w:rsidP="006662FA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Трощило Т.В.,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Цезарев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</w:t>
      </w:r>
    </w:p>
    <w:p w:rsidR="006662FA" w:rsidRDefault="006662FA" w:rsidP="006662FA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Колісник Г.О., Анненкова С.В.,</w:t>
      </w:r>
    </w:p>
    <w:p w:rsidR="006662FA" w:rsidRDefault="006662FA" w:rsidP="006662FA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Черепахіна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                                                                                                                                                          </w:t>
      </w:r>
    </w:p>
    <w:p w:rsidR="006662FA" w:rsidRDefault="006662FA" w:rsidP="006662FA">
      <w:pPr>
        <w:pStyle w:val="Standard"/>
        <w:widowControl/>
        <w:tabs>
          <w:tab w:val="left" w:pos="4815"/>
        </w:tabs>
        <w:overflowPunct w:val="0"/>
        <w:autoSpaceDE w:val="0"/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6662FA" w:rsidRDefault="006662FA" w:rsidP="006662F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 роботі сесії взяли участь:</w:t>
      </w:r>
    </w:p>
    <w:p w:rsidR="006662FA" w:rsidRDefault="006662FA" w:rsidP="006662FA">
      <w:pPr>
        <w:pStyle w:val="Standard"/>
        <w:widowControl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Депутат Дніпровської міської ради 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6662FA" w:rsidRDefault="006662FA" w:rsidP="006662FA">
      <w:pPr>
        <w:pStyle w:val="Standard"/>
        <w:widowControl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Журналіст ОТВ Дніпро – Коваленко Р.В.</w:t>
      </w:r>
    </w:p>
    <w:p w:rsidR="006662FA" w:rsidRDefault="006662FA" w:rsidP="006662FA">
      <w:pPr>
        <w:pStyle w:val="Standard"/>
        <w:widowControl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Керівники виконавчих органів, управлінь, відділів і служб районної у місті ради, які підготували проекти рішень на сесію районної у місті ради.</w:t>
      </w:r>
    </w:p>
    <w:p w:rsidR="006662FA" w:rsidRDefault="006662FA" w:rsidP="006662FA">
      <w:pPr>
        <w:pStyle w:val="Standard"/>
        <w:widowControl/>
        <w:overflowPunct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6F2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Відкриває </w:t>
      </w:r>
      <w:r w:rsidRPr="006F292E">
        <w:rPr>
          <w:rFonts w:ascii="Times New Roman" w:hAnsi="Times New Roman" w:cs="Times New Roman"/>
          <w:b/>
          <w:bCs/>
          <w:sz w:val="28"/>
          <w:szCs w:val="28"/>
          <w:lang w:val="uk-UA"/>
        </w:rPr>
        <w:t>ХVI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II</w:t>
      </w:r>
      <w:r w:rsidRPr="006F2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сесію та головує голова Шевченківської районної у місті ради </w:t>
      </w:r>
      <w:proofErr w:type="spellStart"/>
      <w:r w:rsidRPr="006F292E">
        <w:rPr>
          <w:rFonts w:ascii="Times New Roman" w:hAnsi="Times New Roman" w:cs="Times New Roman"/>
          <w:b/>
          <w:sz w:val="28"/>
          <w:szCs w:val="28"/>
          <w:lang w:val="uk-UA"/>
        </w:rPr>
        <w:t>Атаманенко</w:t>
      </w:r>
      <w:proofErr w:type="spellEnd"/>
      <w:r w:rsidRPr="006F2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</w:p>
    <w:p w:rsidR="00061B8B" w:rsidRPr="006F292E" w:rsidRDefault="00061B8B" w:rsidP="006662FA">
      <w:pPr>
        <w:pStyle w:val="Standard"/>
        <w:widowControl/>
        <w:overflowPunct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62FA" w:rsidRPr="004628F0" w:rsidRDefault="006662FA" w:rsidP="006662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СЛУХАЛИ:</w:t>
      </w:r>
    </w:p>
    <w:p w:rsidR="006662FA" w:rsidRDefault="006662FA" w:rsidP="006662F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Атаманенка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голову районної у місті ради, який запропонував обрати секретаріат у кількості двох депутатів для визначення результатів поіменного голосування.</w:t>
      </w:r>
    </w:p>
    <w:p w:rsidR="006662FA" w:rsidRPr="00AD71F8" w:rsidRDefault="006662FA" w:rsidP="006662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B1438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6662FA" w:rsidRDefault="0064018F" w:rsidP="00061B8B">
      <w:pPr>
        <w:pStyle w:val="Standard"/>
        <w:widowControl/>
        <w:tabs>
          <w:tab w:val="left" w:pos="4815"/>
        </w:tabs>
        <w:overflowPunct w:val="0"/>
        <w:autoSpaceDE w:val="0"/>
        <w:ind w:right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6662FA"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«за»</w:t>
      </w:r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- 30 депутатів (Акопян С.М.,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Д.О.,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О.О., Водяний М.М.,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Котляр Ю.В.,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</w:t>
      </w:r>
      <w:r w:rsidR="00061B8B">
        <w:rPr>
          <w:rFonts w:ascii="Times New Roman" w:hAnsi="Times New Roman" w:cs="Times New Roman"/>
          <w:sz w:val="28"/>
          <w:szCs w:val="28"/>
          <w:lang w:val="uk-UA"/>
        </w:rPr>
        <w:br/>
      </w:r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Панасюк М.О., Руденко В.І.,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Т.О., Цуканов О.В., Юрченко І.О.,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Меледін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С.І., Хрущ С.В.,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Сколков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r w:rsidR="00061B8B">
        <w:rPr>
          <w:rFonts w:ascii="Times New Roman" w:hAnsi="Times New Roman" w:cs="Times New Roman"/>
          <w:sz w:val="28"/>
          <w:szCs w:val="28"/>
          <w:lang w:val="uk-UA"/>
        </w:rPr>
        <w:br/>
      </w:r>
      <w:r w:rsidR="006662FA">
        <w:rPr>
          <w:rFonts w:ascii="Times New Roman" w:hAnsi="Times New Roman" w:cs="Times New Roman"/>
          <w:sz w:val="28"/>
          <w:szCs w:val="28"/>
          <w:lang w:val="uk-UA"/>
        </w:rPr>
        <w:t>Лукашенко М.В.,</w:t>
      </w:r>
      <w:r w:rsidR="006662FA"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Духневич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Т.С.,</w:t>
      </w:r>
      <w:r w:rsidR="006662FA"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Гопайца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К.Л.,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6662FA"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6662FA"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6662FA"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М.І.)</w:t>
      </w:r>
    </w:p>
    <w:p w:rsidR="006662FA" w:rsidRPr="006662FA" w:rsidRDefault="006662FA" w:rsidP="006662F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6662FA" w:rsidRDefault="006662FA" w:rsidP="006662F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«утримались»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6662FA" w:rsidRDefault="004628F0" w:rsidP="006662F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556F5A" w:rsidRPr="00556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прийняте</w:t>
      </w:r>
      <w:r w:rsidR="006662FA" w:rsidRPr="00556F5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62F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6662FA" w:rsidRDefault="006662FA" w:rsidP="00101C4A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 персональному складу депутати запропонували кандидату</w:t>
      </w:r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Панасюк М.О.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:rsidR="006662FA" w:rsidRDefault="006662FA" w:rsidP="00556F5A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 w:rsidRPr="00AB143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секретаріат ХV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018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у місті ради у складі </w:t>
      </w:r>
      <w:r w:rsidR="006401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Панасюк М.О., </w:t>
      </w:r>
      <w:proofErr w:type="spellStart"/>
      <w:r w:rsidR="00556F5A"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 w:rsidR="00556F5A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:rsidR="0064018F" w:rsidRDefault="0064018F" w:rsidP="00101C4A">
      <w:pPr>
        <w:pStyle w:val="Standard"/>
        <w:widowControl/>
        <w:tabs>
          <w:tab w:val="left" w:pos="4815"/>
        </w:tabs>
        <w:overflowPunct w:val="0"/>
        <w:autoSpaceDE w:val="0"/>
        <w:ind w:right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- 30 депутатів (Акопян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</w:t>
      </w:r>
      <w:r w:rsidR="00101C4A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</w:t>
      </w:r>
      <w:r w:rsidR="00101C4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Горб І.Ф.,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</w:t>
      </w:r>
      <w:r w:rsidR="00061B8B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Цуканов О.В., Юрченко І.О.,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Меледін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С.І., Хрущ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r w:rsidR="00061B8B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Лукашенко М.В.,</w:t>
      </w:r>
      <w:r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Т.С.,</w:t>
      </w:r>
      <w:r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Гопайца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М.І.)</w:t>
      </w:r>
    </w:p>
    <w:p w:rsidR="0064018F" w:rsidRPr="006662FA" w:rsidRDefault="0064018F" w:rsidP="00556F5A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64018F" w:rsidRDefault="0064018F" w:rsidP="00556F5A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«утримались»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6662FA" w:rsidRPr="00556F5A" w:rsidRDefault="006662FA" w:rsidP="00556F5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56F5A" w:rsidRPr="00556F5A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прийняте</w:t>
      </w:r>
      <w:r w:rsidRPr="00556F5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6F5A" w:rsidRDefault="004628F0" w:rsidP="006662F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662FA" w:rsidRDefault="00556F5A" w:rsidP="006662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462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8F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</w:t>
      </w:r>
      <w:r w:rsidR="006662F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6662FA" w:rsidRDefault="006662FA" w:rsidP="006662F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Атаманенка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  <w:lang w:val="uk-UA"/>
        </w:rPr>
        <w:t>- голову районної у місті ради, який запропонував депутатам прийняти за основу наступний порядок денний:</w:t>
      </w:r>
    </w:p>
    <w:p w:rsidR="0064018F" w:rsidRPr="00556F5A" w:rsidRDefault="00C812C2" w:rsidP="00556F5A">
      <w:pPr>
        <w:pStyle w:val="a4"/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history="1">
        <w:r w:rsidR="0064018F" w:rsidRPr="00556F5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 звіт про виконання бюджету району у місті за І квартал 2018 року</w:t>
        </w:r>
      </w:hyperlink>
    </w:p>
    <w:p w:rsidR="004628F0" w:rsidRDefault="0064018F" w:rsidP="004628F0">
      <w:pPr>
        <w:pStyle w:val="a4"/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2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та доповнень до рішення районної у місті ради від 14.12.2017 №3 «Про бюджет району у місті на 2018 рік»</w:t>
      </w:r>
      <w:r w:rsidR="00101C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28F0" w:rsidRDefault="00C812C2" w:rsidP="004628F0">
      <w:pPr>
        <w:pStyle w:val="a4"/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6" w:history="1">
        <w:r w:rsidR="0064018F" w:rsidRPr="004628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 внесення змін до додатку № 19 рішення Шевченківської районної у місті ради від 22.09.2016 року № 3 “Про зміну назви ради та виконкому”</w:t>
        </w:r>
      </w:hyperlink>
      <w:r w:rsidR="00101C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28F0" w:rsidRDefault="00C812C2" w:rsidP="004628F0">
      <w:pPr>
        <w:pStyle w:val="a4"/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" w:history="1">
        <w:r w:rsidR="0064018F" w:rsidRPr="004628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 внесення змін до додатку № 13 рішення Шевченківської районної у місті ради від 22.09.2016 року № 3 “Про зміну назви ради та виконкому”</w:t>
        </w:r>
      </w:hyperlink>
      <w:r w:rsidR="00101C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28F0" w:rsidRDefault="00C812C2" w:rsidP="004628F0">
      <w:pPr>
        <w:pStyle w:val="a4"/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" w:history="1">
        <w:r w:rsidR="0064018F" w:rsidRPr="004628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Про внесення змін до рішення районної у </w:t>
        </w:r>
        <w:r w:rsidR="00101C4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місті ради від 14.12.2017</w:t>
        </w:r>
        <w:r w:rsidR="0064018F" w:rsidRPr="004628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№ 13 «Про затвердження структури, граничної чисельності апарату Шевченківської районної у місті Дніпрі ради та граничної чисельності її виконавчих органів»</w:t>
        </w:r>
      </w:hyperlink>
      <w:r w:rsidR="00556F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6F5A" w:rsidRPr="00E96404" w:rsidRDefault="00FC33BD" w:rsidP="00FC33BD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          </w:t>
      </w:r>
      <w:r w:rsidR="00556F5A" w:rsidRPr="00AB143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556F5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E96404">
        <w:rPr>
          <w:rFonts w:ascii="Times New Roman" w:hAnsi="Times New Roman" w:cs="Times New Roman"/>
          <w:sz w:val="28"/>
          <w:szCs w:val="28"/>
          <w:lang w:val="uk-UA"/>
        </w:rPr>
        <w:t>прийняття порядку денного за основу:</w:t>
      </w:r>
    </w:p>
    <w:p w:rsidR="00556F5A" w:rsidRDefault="00556F5A" w:rsidP="00061B8B">
      <w:pPr>
        <w:pStyle w:val="Standard"/>
        <w:widowControl/>
        <w:tabs>
          <w:tab w:val="left" w:pos="4815"/>
        </w:tabs>
        <w:overflowPunct w:val="0"/>
        <w:autoSpaceDE w:val="0"/>
        <w:ind w:right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- 30 депутатів (Акопян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r w:rsidR="00061B8B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Цуканов О.В., Юрченко І.О.,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Меледін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С.І., Хрущ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r w:rsidR="00061B8B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Лукашенко М.В.,</w:t>
      </w:r>
      <w:r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Т.С.,</w:t>
      </w:r>
      <w:r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Гопайца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М.І.)</w:t>
      </w:r>
    </w:p>
    <w:p w:rsidR="00556F5A" w:rsidRPr="006662FA" w:rsidRDefault="00556F5A" w:rsidP="00556F5A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556F5A" w:rsidRDefault="00556F5A" w:rsidP="00556F5A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«утримались»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556F5A" w:rsidRDefault="00556F5A" w:rsidP="00556F5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56F5A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прийняте.</w:t>
      </w:r>
    </w:p>
    <w:p w:rsidR="006662FA" w:rsidRPr="00556F5A" w:rsidRDefault="00556F5A" w:rsidP="00556F5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proofErr w:type="spellStart"/>
      <w:r w:rsidR="006662FA" w:rsidRPr="00556F5A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6662FA" w:rsidRPr="00556F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662FA" w:rsidRPr="00556F5A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6662FA" w:rsidRPr="00556F5A">
        <w:rPr>
          <w:rFonts w:ascii="Times New Roman" w:hAnsi="Times New Roman" w:cs="Times New Roman"/>
          <w:sz w:val="28"/>
          <w:szCs w:val="28"/>
        </w:rPr>
        <w:t xml:space="preserve"> в порядок денний не надходило.         </w:t>
      </w:r>
      <w:r w:rsidR="006662FA" w:rsidRPr="00556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2FA" w:rsidRDefault="006662FA" w:rsidP="006662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</w:p>
    <w:p w:rsidR="006662FA" w:rsidRDefault="006662FA" w:rsidP="006662F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СЛУХАЛИ:</w:t>
      </w:r>
    </w:p>
    <w:p w:rsidR="006662FA" w:rsidRDefault="006662FA" w:rsidP="006662F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Атаманенко</w:t>
      </w:r>
      <w:proofErr w:type="spellEnd"/>
      <w:r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А.В. 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голова районної у місті ради, з</w:t>
      </w:r>
      <w:r>
        <w:rPr>
          <w:rFonts w:ascii="Times New Roman" w:hAnsi="Times New Roman" w:cs="Times New Roman"/>
          <w:sz w:val="28"/>
          <w:szCs w:val="28"/>
          <w:lang w:val="uk-UA"/>
        </w:rPr>
        <w:t>апропонував голосувати за порядок денний “в цілому”.</w:t>
      </w:r>
    </w:p>
    <w:p w:rsidR="006662FA" w:rsidRPr="002B5E40" w:rsidRDefault="006662FA" w:rsidP="006662F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</w:t>
      </w:r>
      <w:r w:rsidRPr="002B5E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Голосували:</w:t>
      </w:r>
    </w:p>
    <w:p w:rsidR="0064018F" w:rsidRDefault="006662FA" w:rsidP="00061B8B">
      <w:pPr>
        <w:pStyle w:val="Standard"/>
        <w:widowControl/>
        <w:tabs>
          <w:tab w:val="left" w:pos="4815"/>
        </w:tabs>
        <w:overflowPunct w:val="0"/>
        <w:autoSpaceDE w:val="0"/>
        <w:ind w:right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E08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«за»</w:t>
      </w:r>
      <w:r>
        <w:rPr>
          <w:sz w:val="28"/>
          <w:szCs w:val="28"/>
          <w:lang w:val="uk-UA"/>
        </w:rPr>
        <w:t xml:space="preserve"> - </w:t>
      </w:r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30 депутатів (Акопян С.М.,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Д.О.,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О.О., Водяний М.М.,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Котляр Ю.В.,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</w:t>
      </w:r>
      <w:r w:rsidR="00061B8B">
        <w:rPr>
          <w:rFonts w:ascii="Times New Roman" w:hAnsi="Times New Roman" w:cs="Times New Roman"/>
          <w:sz w:val="28"/>
          <w:szCs w:val="28"/>
          <w:lang w:val="uk-UA"/>
        </w:rPr>
        <w:br/>
      </w:r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Панасюк М.О., Руденко В.І.,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Т.О., Цуканов О.В., Юрченко І.О.,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Меледін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С.І., Хрущ С.В.,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Сколков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r w:rsidR="00061B8B">
        <w:rPr>
          <w:rFonts w:ascii="Times New Roman" w:hAnsi="Times New Roman" w:cs="Times New Roman"/>
          <w:sz w:val="28"/>
          <w:szCs w:val="28"/>
          <w:lang w:val="uk-UA"/>
        </w:rPr>
        <w:br/>
      </w:r>
      <w:r w:rsidR="0064018F">
        <w:rPr>
          <w:rFonts w:ascii="Times New Roman" w:hAnsi="Times New Roman" w:cs="Times New Roman"/>
          <w:sz w:val="28"/>
          <w:szCs w:val="28"/>
          <w:lang w:val="uk-UA"/>
        </w:rPr>
        <w:t>Лукашенко М.В.,</w:t>
      </w:r>
      <w:r w:rsidR="0064018F"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Духневич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Т.С.,</w:t>
      </w:r>
      <w:r w:rsidR="0064018F"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Гопайца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К.Л.,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64018F"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64018F"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64018F"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М.І.)</w:t>
      </w:r>
    </w:p>
    <w:p w:rsidR="0064018F" w:rsidRPr="006662FA" w:rsidRDefault="00556F5A" w:rsidP="00556F5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64018F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64018F" w:rsidRDefault="00556F5A" w:rsidP="00556F5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64018F"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«утримались»</w:t>
      </w:r>
      <w:r w:rsidR="0064018F"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6662FA" w:rsidRPr="00556F5A" w:rsidRDefault="006662FA" w:rsidP="006662F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56F5A" w:rsidRPr="00556F5A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прийняте.</w:t>
      </w:r>
    </w:p>
    <w:p w:rsidR="006662FA" w:rsidRDefault="006662FA" w:rsidP="006662F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Порядок денний в цілому прийнятий.</w:t>
      </w:r>
    </w:p>
    <w:p w:rsidR="006662FA" w:rsidRDefault="006662FA" w:rsidP="006662F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:rsidR="006662FA" w:rsidRDefault="006662FA" w:rsidP="006662FA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</w:t>
      </w:r>
    </w:p>
    <w:p w:rsidR="006662FA" w:rsidRPr="007B5EC6" w:rsidRDefault="006662FA" w:rsidP="00061B8B">
      <w:pPr>
        <w:pStyle w:val="Standard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 порядку денному</w:t>
      </w:r>
    </w:p>
    <w:p w:rsidR="006662FA" w:rsidRDefault="006662FA" w:rsidP="006662FA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33BD" w:rsidRDefault="006662FA" w:rsidP="00FC33B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64018F" w:rsidRPr="00FC33BD" w:rsidRDefault="00C812C2" w:rsidP="00FC33BD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9" w:history="1">
        <w:r w:rsidR="0064018F" w:rsidRPr="00FC33BD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 xml:space="preserve">Про </w:t>
        </w:r>
        <w:proofErr w:type="spellStart"/>
        <w:r w:rsidR="0064018F" w:rsidRPr="00FC33BD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звіт</w:t>
        </w:r>
        <w:proofErr w:type="spellEnd"/>
        <w:r w:rsidR="0064018F" w:rsidRPr="00FC33BD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 xml:space="preserve"> про </w:t>
        </w:r>
        <w:proofErr w:type="spellStart"/>
        <w:r w:rsidR="0064018F" w:rsidRPr="00FC33BD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виконання</w:t>
        </w:r>
        <w:proofErr w:type="spellEnd"/>
        <w:r w:rsidR="0064018F" w:rsidRPr="00FC33BD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 xml:space="preserve"> бюджету району у місті за І квартал 2018 року</w:t>
        </w:r>
      </w:hyperlink>
      <w:r w:rsidR="00556F5A" w:rsidRPr="00FC33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628F0" w:rsidRDefault="0064018F" w:rsidP="00101C4A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4018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Доповідає: </w:t>
      </w:r>
      <w:proofErr w:type="spellStart"/>
      <w:r w:rsidRPr="0064018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Фомінська</w:t>
      </w:r>
      <w:proofErr w:type="spellEnd"/>
      <w:r w:rsidRPr="0064018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Тетяна Петрівна - начальник фінансового управління районної у місті ради</w:t>
      </w:r>
    </w:p>
    <w:p w:rsidR="006662FA" w:rsidRPr="004628F0" w:rsidRDefault="006662FA" w:rsidP="00101C4A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1A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рішення розглянутий на засіданнях постійних депутатських комісій.</w:t>
      </w:r>
    </w:p>
    <w:p w:rsidR="004628F0" w:rsidRDefault="006662FA" w:rsidP="00556F5A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4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Голосували:</w:t>
      </w:r>
    </w:p>
    <w:p w:rsidR="004628F0" w:rsidRDefault="0064018F" w:rsidP="00101C4A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662FA" w:rsidRPr="0064018F">
        <w:rPr>
          <w:b/>
          <w:bCs/>
          <w:sz w:val="28"/>
          <w:szCs w:val="28"/>
        </w:rPr>
        <w:t>«</w:t>
      </w:r>
      <w:r w:rsidR="006662FA" w:rsidRPr="0064018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6662FA" w:rsidRPr="0064018F">
        <w:rPr>
          <w:b/>
          <w:bCs/>
          <w:sz w:val="28"/>
          <w:szCs w:val="28"/>
        </w:rPr>
        <w:t>»</w:t>
      </w:r>
      <w:r w:rsidR="006662FA" w:rsidRPr="0064018F"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30 депутатів (Акопян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Водяний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Голобородько Є.О., Горбач Д.А., Горб І.Ф., Котляр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Москаленко С.І., </w:t>
      </w:r>
      <w:r w:rsidR="00101C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Т.О., Цуканов О.В., Юрченко І.О.,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Меледін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С.І., Хрущ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</w:t>
      </w:r>
      <w:r w:rsidR="00101C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Лукашенко М.В.,</w:t>
      </w:r>
      <w:r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</w:t>
      </w:r>
      <w:r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Гопайца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</w:t>
      </w:r>
      <w:r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</w:t>
      </w:r>
      <w:r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М.І.)</w:t>
      </w:r>
    </w:p>
    <w:p w:rsidR="004628F0" w:rsidRDefault="0064018F" w:rsidP="00556F5A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«проти»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64018F" w:rsidRPr="004628F0" w:rsidRDefault="0064018F" w:rsidP="00556F5A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«утримались»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6662FA" w:rsidRPr="00E96404" w:rsidRDefault="006662FA" w:rsidP="00556F5A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96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  №1 прийняте</w:t>
      </w:r>
      <w:r w:rsidRPr="00E964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C33BD" w:rsidRDefault="006662FA" w:rsidP="00FC33B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64018F" w:rsidRPr="00FC33BD" w:rsidRDefault="0064018F" w:rsidP="00FC33BD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3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proofErr w:type="spellStart"/>
      <w:r w:rsidRPr="00FC33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внесення</w:t>
      </w:r>
      <w:proofErr w:type="spellEnd"/>
      <w:r w:rsidRPr="00FC33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C33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</w:t>
      </w:r>
      <w:proofErr w:type="spellEnd"/>
      <w:r w:rsidRPr="00FC33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доповнень до рішення районної у місті ради від 14.12.2017 №3 «Про бюджет району у місті на 2018 рік»</w:t>
      </w:r>
      <w:r w:rsidR="00E96404" w:rsidRPr="00FC33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E4347" w:rsidRDefault="0064018F" w:rsidP="00101C4A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4018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Доповідає: </w:t>
      </w:r>
      <w:proofErr w:type="spellStart"/>
      <w:r w:rsidRPr="0064018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Фомінська</w:t>
      </w:r>
      <w:proofErr w:type="spellEnd"/>
      <w:r w:rsidRPr="0064018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Тетяна Петрівна - начальник фінансового управління районної у місті ради</w:t>
      </w:r>
    </w:p>
    <w:p w:rsidR="004628F0" w:rsidRPr="00EE4347" w:rsidRDefault="00EE4347" w:rsidP="00101C4A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434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6662FA" w:rsidRPr="009E41AF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 рішення розглянутий на засіданнях постійних депутатських комісій.</w:t>
      </w:r>
    </w:p>
    <w:p w:rsidR="00EE4347" w:rsidRDefault="00EE4347" w:rsidP="00EE4347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4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Голосували:</w:t>
      </w:r>
    </w:p>
    <w:p w:rsidR="00EE4347" w:rsidRDefault="00EE4347" w:rsidP="00101C4A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4018F">
        <w:rPr>
          <w:b/>
          <w:bCs/>
          <w:sz w:val="28"/>
          <w:szCs w:val="28"/>
        </w:rPr>
        <w:t>«</w:t>
      </w:r>
      <w:r w:rsidRPr="0064018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64018F">
        <w:rPr>
          <w:b/>
          <w:bCs/>
          <w:sz w:val="28"/>
          <w:szCs w:val="28"/>
        </w:rPr>
        <w:t>»</w:t>
      </w:r>
      <w:r w:rsidRPr="0064018F"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30 депутатів (Акопян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Водяний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Голобородько Є.О., Горбач Д.А.,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Горб І.Ф., Котляр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Москаленко С.І., </w:t>
      </w:r>
      <w:r w:rsidR="00101C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Т.О., Цуканов О.В., Юрченко І.О.,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Меледін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С.І., Хрущ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</w:t>
      </w:r>
      <w:r w:rsidR="00101C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Лукашенко М.В.,</w:t>
      </w:r>
      <w:r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</w:t>
      </w:r>
      <w:r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Гопайца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</w:t>
      </w:r>
      <w:r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</w:t>
      </w:r>
      <w:r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М.І.)</w:t>
      </w:r>
    </w:p>
    <w:p w:rsidR="00EE4347" w:rsidRDefault="00EE4347" w:rsidP="00EE4347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«проти»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EE4347" w:rsidRPr="004628F0" w:rsidRDefault="00EE4347" w:rsidP="00EE4347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«утримались»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EE4347" w:rsidRPr="00E96404" w:rsidRDefault="00EE4347" w:rsidP="00EE4347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  №2 прийняте</w:t>
      </w:r>
      <w:r w:rsidRPr="00E964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C33BD" w:rsidRDefault="00EE4347" w:rsidP="00FC33B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662FA">
        <w:rPr>
          <w:rFonts w:ascii="Times New Roman" w:hAnsi="Times New Roman" w:cs="Times New Roman"/>
          <w:sz w:val="28"/>
          <w:szCs w:val="28"/>
        </w:rPr>
        <w:t xml:space="preserve"> </w:t>
      </w:r>
      <w:r w:rsidR="006662FA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</w:p>
    <w:p w:rsidR="00EE4347" w:rsidRPr="00FC33BD" w:rsidRDefault="00C812C2" w:rsidP="00FC33B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4628F0" w:rsidRPr="00FC33BD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Про внесення змін до додатку № 19 рішення Шевченківської районної у місті ради від 22.09.2016 року № 3 “Про зміну назви ради та виконкому”</w:t>
        </w:r>
      </w:hyperlink>
      <w:r w:rsidR="00E96404" w:rsidRPr="00FC33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E4347" w:rsidRDefault="004628F0" w:rsidP="00E9640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E434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Доповідає </w:t>
      </w:r>
      <w:proofErr w:type="spellStart"/>
      <w:r w:rsidRPr="00EE434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Большакова</w:t>
      </w:r>
      <w:proofErr w:type="spellEnd"/>
      <w:r w:rsidRPr="00EE434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Тетяна Григорівна – начальник управління соціального захисту населення районної у місті ради</w:t>
      </w:r>
    </w:p>
    <w:p w:rsidR="006662FA" w:rsidRPr="00EE4347" w:rsidRDefault="006662FA" w:rsidP="00E9640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41A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рішення розглянутий на засіданнях постійних депутатських комісій.</w:t>
      </w:r>
    </w:p>
    <w:p w:rsidR="006662FA" w:rsidRPr="002644B5" w:rsidRDefault="006662FA" w:rsidP="006662F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644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Голосували:</w:t>
      </w:r>
    </w:p>
    <w:p w:rsidR="004628F0" w:rsidRDefault="006662FA" w:rsidP="00061B8B">
      <w:pPr>
        <w:pStyle w:val="Standard"/>
        <w:widowControl/>
        <w:tabs>
          <w:tab w:val="left" w:pos="4815"/>
        </w:tabs>
        <w:overflowPunct w:val="0"/>
        <w:autoSpaceDE w:val="0"/>
        <w:ind w:right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«за»</w:t>
      </w:r>
      <w:r>
        <w:rPr>
          <w:sz w:val="28"/>
          <w:szCs w:val="28"/>
          <w:lang w:val="uk-UA"/>
        </w:rPr>
        <w:t xml:space="preserve"> - </w:t>
      </w:r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30 депутатів (Акопян С.М.,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Д.О.,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О.О., Водяний М.М.,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Котляр Ю.В.,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</w:t>
      </w:r>
      <w:r w:rsidR="00061B8B">
        <w:rPr>
          <w:rFonts w:ascii="Times New Roman" w:hAnsi="Times New Roman" w:cs="Times New Roman"/>
          <w:sz w:val="28"/>
          <w:szCs w:val="28"/>
          <w:lang w:val="uk-UA"/>
        </w:rPr>
        <w:br/>
      </w:r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Панасюк М.О., Руденко В.І.,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Т.О., Цуканов О.В., Юрченко І.О.,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Меледін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С.І., Хрущ С.В.,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Сколков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r w:rsidR="00061B8B">
        <w:rPr>
          <w:rFonts w:ascii="Times New Roman" w:hAnsi="Times New Roman" w:cs="Times New Roman"/>
          <w:sz w:val="28"/>
          <w:szCs w:val="28"/>
          <w:lang w:val="uk-UA"/>
        </w:rPr>
        <w:br/>
      </w:r>
      <w:r w:rsidR="004628F0">
        <w:rPr>
          <w:rFonts w:ascii="Times New Roman" w:hAnsi="Times New Roman" w:cs="Times New Roman"/>
          <w:sz w:val="28"/>
          <w:szCs w:val="28"/>
          <w:lang w:val="uk-UA"/>
        </w:rPr>
        <w:t>Лукашенко М.В.,</w:t>
      </w:r>
      <w:r w:rsidR="004628F0"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Духневич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Т.С.,</w:t>
      </w:r>
      <w:r w:rsidR="004628F0"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Гопайца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К.Л.,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4628F0"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4628F0" w:rsidRPr="0066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4628F0"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 w:rsidR="004628F0">
        <w:rPr>
          <w:rFonts w:ascii="Times New Roman" w:hAnsi="Times New Roman" w:cs="Times New Roman"/>
          <w:sz w:val="28"/>
          <w:szCs w:val="28"/>
          <w:lang w:val="uk-UA"/>
        </w:rPr>
        <w:t xml:space="preserve"> М.І.)</w:t>
      </w:r>
    </w:p>
    <w:p w:rsidR="004628F0" w:rsidRPr="006662FA" w:rsidRDefault="004628F0" w:rsidP="004628F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4628F0" w:rsidRDefault="004628F0" w:rsidP="004628F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«утримались»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6662FA" w:rsidRPr="00E96404" w:rsidRDefault="00315115" w:rsidP="006662F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Рішення  №3 прийняте</w:t>
      </w:r>
      <w:r w:rsidR="006662FA" w:rsidRPr="00E9640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6662FA" w:rsidRDefault="006662FA" w:rsidP="006662FA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33BD" w:rsidRDefault="006662FA" w:rsidP="00FC33B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EE4347" w:rsidRPr="00FC33BD" w:rsidRDefault="00C812C2" w:rsidP="00FC33BD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11" w:history="1">
        <w:r w:rsidR="004628F0" w:rsidRPr="00FC33BD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 xml:space="preserve">Про </w:t>
        </w:r>
        <w:proofErr w:type="spellStart"/>
        <w:r w:rsidR="004628F0" w:rsidRPr="00FC33BD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внесення</w:t>
        </w:r>
        <w:proofErr w:type="spellEnd"/>
        <w:r w:rsidR="004628F0" w:rsidRPr="00FC33BD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 xml:space="preserve"> </w:t>
        </w:r>
        <w:proofErr w:type="spellStart"/>
        <w:r w:rsidR="004628F0" w:rsidRPr="00FC33BD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змін</w:t>
        </w:r>
        <w:proofErr w:type="spellEnd"/>
        <w:r w:rsidR="004628F0" w:rsidRPr="00FC33BD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 xml:space="preserve"> до додатку № 13 рішення Шевченківської районної у місті ради від 22.09.2016 року № 3 “Про зміну назви ради та виконкому”</w:t>
        </w:r>
      </w:hyperlink>
      <w:r w:rsidR="00EE4347" w:rsidRPr="00FC33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EE4347" w:rsidRDefault="004628F0" w:rsidP="00101C4A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E434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Доповідає: </w:t>
      </w:r>
      <w:proofErr w:type="spellStart"/>
      <w:r w:rsidRPr="00EE434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Біневська</w:t>
      </w:r>
      <w:proofErr w:type="spellEnd"/>
      <w:r w:rsidRPr="00EE434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Наталія Володимирівна – директор територіального центру  соціального обслуговування ( надання соціальних послуг)</w:t>
      </w:r>
    </w:p>
    <w:p w:rsidR="00315115" w:rsidRDefault="006662FA" w:rsidP="00315115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рішення розглянутий на засіданнях постійних депутатських </w:t>
      </w:r>
      <w:r w:rsidR="00EE4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E41AF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комісій.</w:t>
      </w:r>
      <w:r w:rsidR="00315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5115" w:rsidRDefault="00315115" w:rsidP="00315115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5115" w:rsidRDefault="006662FA" w:rsidP="00315115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64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Голосували:</w:t>
      </w:r>
    </w:p>
    <w:p w:rsidR="00EE4347" w:rsidRPr="00315115" w:rsidRDefault="006662FA" w:rsidP="00315115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28F0">
        <w:rPr>
          <w:b/>
          <w:bCs/>
          <w:sz w:val="28"/>
          <w:szCs w:val="28"/>
        </w:rPr>
        <w:t>«</w:t>
      </w:r>
      <w:r w:rsidRPr="004628F0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4628F0">
        <w:rPr>
          <w:b/>
          <w:bCs/>
          <w:sz w:val="28"/>
          <w:szCs w:val="28"/>
        </w:rPr>
        <w:t>»</w:t>
      </w:r>
      <w:r w:rsidRPr="004628F0">
        <w:rPr>
          <w:sz w:val="28"/>
          <w:szCs w:val="28"/>
        </w:rPr>
        <w:t xml:space="preserve"> - </w:t>
      </w:r>
      <w:r w:rsidR="004628F0">
        <w:rPr>
          <w:rFonts w:ascii="Times New Roman" w:hAnsi="Times New Roman" w:cs="Times New Roman"/>
          <w:sz w:val="28"/>
          <w:szCs w:val="28"/>
        </w:rPr>
        <w:t xml:space="preserve">30 депутатів (Акопян С.М.,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Безотосний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Боркута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О.О., Водяний М.М.,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Гвоздікова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В.А., Голобородько Є.О., Горбач Д.А., Горб І.Ф., Котляр Ю.В.,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Лаппо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Лукіша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М.А., Москаленко С.І., </w:t>
      </w:r>
      <w:r w:rsidR="00101C4A">
        <w:rPr>
          <w:rFonts w:ascii="Times New Roman" w:hAnsi="Times New Roman" w:cs="Times New Roman"/>
          <w:sz w:val="28"/>
          <w:szCs w:val="28"/>
        </w:rPr>
        <w:br/>
      </w:r>
      <w:r w:rsidR="004628F0">
        <w:rPr>
          <w:rFonts w:ascii="Times New Roman" w:hAnsi="Times New Roman" w:cs="Times New Roman"/>
          <w:sz w:val="28"/>
          <w:szCs w:val="28"/>
        </w:rPr>
        <w:t xml:space="preserve">Панасюк М.О., Руденко В.І.,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Серженко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Т.О., Цуканов О.В., Юрченко І.О.,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Меледін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С.І., Хрущ С.В.,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Сколков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О.О., </w:t>
      </w:r>
      <w:r w:rsidR="00101C4A">
        <w:rPr>
          <w:rFonts w:ascii="Times New Roman" w:hAnsi="Times New Roman" w:cs="Times New Roman"/>
          <w:sz w:val="28"/>
          <w:szCs w:val="28"/>
        </w:rPr>
        <w:br/>
      </w:r>
      <w:r w:rsidR="004628F0">
        <w:rPr>
          <w:rFonts w:ascii="Times New Roman" w:hAnsi="Times New Roman" w:cs="Times New Roman"/>
          <w:sz w:val="28"/>
          <w:szCs w:val="28"/>
        </w:rPr>
        <w:lastRenderedPageBreak/>
        <w:t>Лукашенко М.В.,</w:t>
      </w:r>
      <w:r w:rsidR="004628F0"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Духневич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Т.С.,</w:t>
      </w:r>
      <w:r w:rsidR="004628F0"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Гопайца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К.Л.,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Залогін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І.В.,</w:t>
      </w:r>
      <w:r w:rsidR="004628F0"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Червінський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І.В.,</w:t>
      </w:r>
      <w:r w:rsidR="004628F0"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4628F0">
        <w:rPr>
          <w:rFonts w:ascii="Times New Roman" w:hAnsi="Times New Roman" w:cs="Times New Roman"/>
          <w:sz w:val="28"/>
          <w:szCs w:val="28"/>
        </w:rPr>
        <w:t>Кагіян</w:t>
      </w:r>
      <w:proofErr w:type="spellEnd"/>
      <w:r w:rsidR="004628F0">
        <w:rPr>
          <w:rFonts w:ascii="Times New Roman" w:hAnsi="Times New Roman" w:cs="Times New Roman"/>
          <w:sz w:val="28"/>
          <w:szCs w:val="28"/>
        </w:rPr>
        <w:t xml:space="preserve"> М.І.)</w:t>
      </w:r>
    </w:p>
    <w:p w:rsidR="00EE4347" w:rsidRDefault="004628F0" w:rsidP="00EE4347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«проти»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EE4347" w:rsidRDefault="004628F0" w:rsidP="00EE4347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«утримались»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930160" w:rsidRPr="00E96404" w:rsidRDefault="00EE4347" w:rsidP="00E96404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2FA" w:rsidRPr="00E96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  №4 прийняте</w:t>
      </w:r>
      <w:r w:rsidR="006662FA" w:rsidRPr="00E964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01C4A" w:rsidRDefault="00101C4A" w:rsidP="00930160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62FA" w:rsidRPr="00930160" w:rsidRDefault="00930160" w:rsidP="00930160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62FA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</w:p>
    <w:p w:rsidR="00EE4347" w:rsidRDefault="00C812C2" w:rsidP="00FC33BD">
      <w:pPr>
        <w:pStyle w:val="a4"/>
        <w:widowControl w:val="0"/>
        <w:numPr>
          <w:ilvl w:val="0"/>
          <w:numId w:val="1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hyperlink r:id="rId12" w:history="1">
        <w:r w:rsidR="004628F0" w:rsidRPr="004628F0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Про внесення змін до рішення районної у місті ради від 14.12.2017</w:t>
        </w:r>
        <w:r w:rsidR="00061B8B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br/>
        </w:r>
        <w:r w:rsidR="004628F0" w:rsidRPr="004628F0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№ 13 «Про затвердження структури, граничної чисельності апарату Шевченківської районної у місті Дніпрі ради та граничної чисельності її виконавчих органів»</w:t>
        </w:r>
      </w:hyperlink>
    </w:p>
    <w:p w:rsidR="00EE4347" w:rsidRDefault="004628F0" w:rsidP="00101C4A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E434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Доповідає: Нестеренко Таміла Борисівна – начальник загального відділу та по роботі зі зверненнями громадян</w:t>
      </w:r>
    </w:p>
    <w:p w:rsidR="006662FA" w:rsidRPr="00EE4347" w:rsidRDefault="006662FA" w:rsidP="00101C4A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41A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рішення розглянутий на засіданнях постійних депутатських комісій.</w:t>
      </w:r>
    </w:p>
    <w:p w:rsidR="00315115" w:rsidRDefault="006662FA" w:rsidP="00EE4347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4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E4347" w:rsidRDefault="006662FA" w:rsidP="00EE4347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4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Голосували:</w:t>
      </w:r>
    </w:p>
    <w:p w:rsidR="00EE4347" w:rsidRDefault="004628F0" w:rsidP="00101C4A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662FA" w:rsidRPr="004628F0">
        <w:rPr>
          <w:b/>
          <w:bCs/>
          <w:sz w:val="28"/>
          <w:szCs w:val="28"/>
        </w:rPr>
        <w:t>«</w:t>
      </w:r>
      <w:r w:rsidR="006662FA" w:rsidRPr="004628F0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6662FA" w:rsidRPr="004628F0">
        <w:rPr>
          <w:b/>
          <w:bCs/>
          <w:sz w:val="28"/>
          <w:szCs w:val="28"/>
        </w:rPr>
        <w:t>»</w:t>
      </w:r>
      <w:r w:rsidR="006662FA" w:rsidRPr="004628F0"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30 депутатів (Акопян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Водяний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Голобородько Є.О., Горбач Д.А., Горб І.Ф., Котляр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Москаленко С.І., </w:t>
      </w:r>
      <w:r w:rsidR="00101C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Т.О., Цуканов О.В., Юрченко І.О.,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Меледін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С.І., Хрущ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</w:t>
      </w:r>
      <w:r w:rsidR="00101C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Лукашенко М.В.,</w:t>
      </w:r>
      <w:r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</w:t>
      </w:r>
      <w:r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Гопайца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</w:t>
      </w:r>
      <w:r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</w:t>
      </w:r>
      <w:r w:rsidRPr="0066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М.І.)</w:t>
      </w:r>
    </w:p>
    <w:p w:rsidR="00EE4347" w:rsidRDefault="004628F0" w:rsidP="00EE4347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«проти»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2910C2" w:rsidRDefault="004628F0" w:rsidP="002910C2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«утримались»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E44733" w:rsidRPr="002910C2" w:rsidRDefault="004628F0" w:rsidP="002910C2">
      <w:pPr>
        <w:pStyle w:val="a4"/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  №5</w:t>
      </w:r>
      <w:r w:rsidR="00315115" w:rsidRPr="002910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прийняте</w:t>
      </w:r>
      <w:r w:rsidR="006662FA" w:rsidRPr="002910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44733" w:rsidRPr="00E44733" w:rsidRDefault="002910C2" w:rsidP="00FC33B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662FA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>Всі питання порядку денного розглянуті.</w:t>
      </w:r>
    </w:p>
    <w:p w:rsidR="00E44733" w:rsidRPr="00E44733" w:rsidRDefault="00E44733" w:rsidP="00FC33B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9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7FFD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Після розгляду порядку денного </w:t>
      </w:r>
      <w:proofErr w:type="spellStart"/>
      <w:r w:rsidR="000F7FFD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Атаманенко</w:t>
      </w:r>
      <w:proofErr w:type="spellEnd"/>
      <w:r w:rsidR="000F7FFD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надав слово для виступу депутату районної у місті ради </w:t>
      </w:r>
      <w:proofErr w:type="spellStart"/>
      <w:r w:rsidR="000F7FFD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>Сколкову</w:t>
      </w:r>
      <w:proofErr w:type="spellEnd"/>
      <w:r w:rsidR="000F7FFD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О.О., який запропонував звернутися до Дніпровської міської ради зі зверненням про відміну рішення від 25.04.2018 № 95/31 «Про функціонування районних у місті рад та їх виконавчих органів», а також звернутися до Президента України із пропозицією, щодо оплати праці </w:t>
      </w:r>
      <w:r w:rsidR="00FC33BD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депутатів</w:t>
      </w:r>
      <w:r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районних у місті рад</w:t>
      </w:r>
      <w:r w:rsidR="000F7FFD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44733" w:rsidRPr="00E44733" w:rsidRDefault="00E44733" w:rsidP="00FC33B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spellStart"/>
      <w:r w:rsidR="000F7FFD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Атаманенко</w:t>
      </w:r>
      <w:proofErr w:type="spellEnd"/>
      <w:r w:rsidR="000F7FFD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надав доручення</w:t>
      </w:r>
      <w:r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відділу організаційної роботи т</w:t>
      </w:r>
      <w:r w:rsidR="000F7FFD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внутрішньої політики, щодо допомоги у підготовці звернень.</w:t>
      </w:r>
    </w:p>
    <w:p w:rsidR="00315115" w:rsidRPr="00E44733" w:rsidRDefault="00E44733" w:rsidP="00FC33B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662FA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цьому голова Шевченківської районної у місті ради </w:t>
      </w:r>
      <w:proofErr w:type="spellStart"/>
      <w:r w:rsidR="006662FA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Атаманенко</w:t>
      </w:r>
      <w:proofErr w:type="spellEnd"/>
      <w:r w:rsidR="006662FA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закрив </w:t>
      </w:r>
      <w:r w:rsidR="006662FA" w:rsidRPr="00E44733">
        <w:rPr>
          <w:rFonts w:ascii="Times New Roman" w:hAnsi="Times New Roman" w:cs="Times New Roman"/>
          <w:bCs/>
          <w:sz w:val="28"/>
          <w:szCs w:val="28"/>
        </w:rPr>
        <w:t>ХVII</w:t>
      </w:r>
      <w:r w:rsidR="002910C2" w:rsidRPr="00E44733">
        <w:rPr>
          <w:rFonts w:ascii="Times New Roman" w:hAnsi="Times New Roman" w:cs="Times New Roman"/>
          <w:bCs/>
          <w:sz w:val="28"/>
          <w:szCs w:val="28"/>
        </w:rPr>
        <w:t>I</w:t>
      </w:r>
      <w:r w:rsidR="00930160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чергову сесію</w:t>
      </w:r>
      <w:r w:rsidR="00315115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5115" w:rsidRPr="00E44733" w:rsidRDefault="00315115" w:rsidP="0031511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E4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</w:t>
      </w:r>
      <w:r w:rsidR="006662FA"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4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и: </w:t>
      </w:r>
    </w:p>
    <w:p w:rsidR="00315115" w:rsidRPr="00E44733" w:rsidRDefault="00FC33BD" w:rsidP="0031511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15115" w:rsidRPr="00E4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писок присутніх депутатів, </w:t>
      </w:r>
    </w:p>
    <w:p w:rsidR="00315115" w:rsidRPr="00E44733" w:rsidRDefault="00FC33BD" w:rsidP="00E447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15115" w:rsidRPr="00E4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оіменне голосування, </w:t>
      </w:r>
    </w:p>
    <w:p w:rsidR="006662FA" w:rsidRPr="00E44733" w:rsidRDefault="00FC33BD" w:rsidP="0031511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315115" w:rsidRPr="00E44733">
        <w:rPr>
          <w:rFonts w:ascii="Times New Roman" w:hAnsi="Times New Roman" w:cs="Times New Roman"/>
          <w:sz w:val="24"/>
          <w:szCs w:val="24"/>
          <w:shd w:val="clear" w:color="auto" w:fill="FFFFFF"/>
        </w:rPr>
        <w:t>ішення районної у місті ради.</w:t>
      </w:r>
    </w:p>
    <w:p w:rsidR="002910C2" w:rsidRDefault="006662FA" w:rsidP="006662FA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Протокол складено начальником</w:t>
      </w:r>
      <w:r w:rsidR="002910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відділу </w:t>
      </w:r>
    </w:p>
    <w:p w:rsidR="006662FA" w:rsidRPr="002910C2" w:rsidRDefault="006662FA" w:rsidP="006662FA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організаційної роботи та внутрішньої політики  </w:t>
      </w:r>
      <w:r w:rsidR="002910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Малинкіна</w:t>
      </w:r>
      <w:proofErr w:type="spellEnd"/>
    </w:p>
    <w:p w:rsidR="00FC33BD" w:rsidRDefault="00FC33BD" w:rsidP="006662F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2FA" w:rsidRDefault="006662FA" w:rsidP="006662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у місті ради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sectPr w:rsidR="006662FA" w:rsidSect="00101C4A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7CA"/>
    <w:multiLevelType w:val="hybridMultilevel"/>
    <w:tmpl w:val="DB5841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77EE"/>
    <w:multiLevelType w:val="hybridMultilevel"/>
    <w:tmpl w:val="4B6034B2"/>
    <w:lvl w:ilvl="0" w:tplc="08A4FFCE">
      <w:start w:val="1"/>
      <w:numFmt w:val="decimal"/>
      <w:lvlText w:val="%1."/>
      <w:lvlJc w:val="left"/>
      <w:pPr>
        <w:ind w:left="765" w:hanging="405"/>
      </w:pPr>
      <w:rPr>
        <w:rFonts w:ascii="Times New Roman" w:eastAsia="Liberation Sans" w:hAnsi="Times New Roman" w:cs="Times New Roman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3C70"/>
    <w:multiLevelType w:val="hybridMultilevel"/>
    <w:tmpl w:val="CC9AA64E"/>
    <w:lvl w:ilvl="0" w:tplc="1CC065C0">
      <w:start w:val="1"/>
      <w:numFmt w:val="decimal"/>
      <w:lvlText w:val="%1."/>
      <w:lvlJc w:val="left"/>
      <w:pPr>
        <w:ind w:left="945" w:hanging="360"/>
      </w:pPr>
      <w:rPr>
        <w:rFonts w:asciiTheme="minorHAnsi" w:eastAsia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E2946BA"/>
    <w:multiLevelType w:val="hybridMultilevel"/>
    <w:tmpl w:val="D86A016A"/>
    <w:lvl w:ilvl="0" w:tplc="FA4A8C10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684E"/>
    <w:multiLevelType w:val="hybridMultilevel"/>
    <w:tmpl w:val="8F10F632"/>
    <w:lvl w:ilvl="0" w:tplc="9524F6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39FB"/>
    <w:multiLevelType w:val="hybridMultilevel"/>
    <w:tmpl w:val="8CAE696C"/>
    <w:lvl w:ilvl="0" w:tplc="A35EDD8A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F0DF0"/>
    <w:multiLevelType w:val="hybridMultilevel"/>
    <w:tmpl w:val="9B9AFA00"/>
    <w:lvl w:ilvl="0" w:tplc="D9E22FF8">
      <w:start w:val="1"/>
      <w:numFmt w:val="decimal"/>
      <w:lvlText w:val="%1."/>
      <w:lvlJc w:val="left"/>
      <w:pPr>
        <w:ind w:left="945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F846830"/>
    <w:multiLevelType w:val="hybridMultilevel"/>
    <w:tmpl w:val="069E5346"/>
    <w:lvl w:ilvl="0" w:tplc="E23A4E30">
      <w:start w:val="1"/>
      <w:numFmt w:val="decimal"/>
      <w:lvlText w:val="%1."/>
      <w:lvlJc w:val="left"/>
      <w:pPr>
        <w:ind w:left="945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FFC738F"/>
    <w:multiLevelType w:val="hybridMultilevel"/>
    <w:tmpl w:val="17522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B44B1"/>
    <w:multiLevelType w:val="hybridMultilevel"/>
    <w:tmpl w:val="58D450AA"/>
    <w:lvl w:ilvl="0" w:tplc="55367BC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B6C51"/>
    <w:multiLevelType w:val="hybridMultilevel"/>
    <w:tmpl w:val="C2C0EC4A"/>
    <w:lvl w:ilvl="0" w:tplc="EAA451BA">
      <w:start w:val="1"/>
      <w:numFmt w:val="decimal"/>
      <w:lvlText w:val="%1."/>
      <w:lvlJc w:val="left"/>
      <w:pPr>
        <w:ind w:left="945" w:hanging="360"/>
      </w:pPr>
      <w:rPr>
        <w:rFonts w:asciiTheme="minorHAnsi" w:eastAsia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F4E6F0B"/>
    <w:multiLevelType w:val="hybridMultilevel"/>
    <w:tmpl w:val="8CAE696C"/>
    <w:lvl w:ilvl="0" w:tplc="A35EDD8A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F58E0"/>
    <w:multiLevelType w:val="hybridMultilevel"/>
    <w:tmpl w:val="C714EDD6"/>
    <w:lvl w:ilvl="0" w:tplc="F8D80DE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F01B5"/>
    <w:multiLevelType w:val="hybridMultilevel"/>
    <w:tmpl w:val="F4CCC3CA"/>
    <w:lvl w:ilvl="0" w:tplc="990E26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E9"/>
    <w:rsid w:val="00061B8B"/>
    <w:rsid w:val="000F7FFD"/>
    <w:rsid w:val="00101C4A"/>
    <w:rsid w:val="002910C2"/>
    <w:rsid w:val="00315115"/>
    <w:rsid w:val="004628F0"/>
    <w:rsid w:val="00556F5A"/>
    <w:rsid w:val="0064018F"/>
    <w:rsid w:val="006662FA"/>
    <w:rsid w:val="007C373A"/>
    <w:rsid w:val="008D4414"/>
    <w:rsid w:val="00930160"/>
    <w:rsid w:val="00A149DB"/>
    <w:rsid w:val="00AB4BE9"/>
    <w:rsid w:val="00C812C2"/>
    <w:rsid w:val="00E44733"/>
    <w:rsid w:val="00E96404"/>
    <w:rsid w:val="00EE4347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57CF2-EAEF-4690-9852-7621478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2FA"/>
    <w:pPr>
      <w:widowControl w:val="0"/>
      <w:suppressAutoHyphens/>
      <w:autoSpaceDN w:val="0"/>
      <w:spacing w:after="0" w:line="240" w:lineRule="auto"/>
    </w:pPr>
    <w:rPr>
      <w:rFonts w:ascii="Liberation Serif" w:eastAsia="Liberation Sans" w:hAnsi="Liberation Serif" w:cs="Lucida Sans"/>
      <w:kern w:val="3"/>
      <w:sz w:val="24"/>
      <w:szCs w:val="24"/>
      <w:lang w:val="ru-RU" w:eastAsia="zh-CN" w:bidi="hi-IN"/>
    </w:rPr>
  </w:style>
  <w:style w:type="paragraph" w:styleId="a3">
    <w:name w:val="No Spacing"/>
    <w:uiPriority w:val="1"/>
    <w:qFormat/>
    <w:rsid w:val="006662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vrada.dp.ua/pro-vnesennya-zmin-do-rishennya-rajonnoyi-u-misti-radi-vid-14-12-2017-13-pro-zatverdzhennya-strukturi-granichnoyi-chiselnosti-aparatu-shevchenkivskoyi-rajonnoyi-u-misti-dnipri-radi-ta-granichnoyi-chi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evrada.dp.ua/04-04-2018-pro-vnesennya-zmin-do-rishennya-shevchenkivskoyi-rajonnoyi-u-misti-radi-vid-22-09-2016-roku-3-pro-zminu-nazvi-radi-ta-vikonkomu/" TargetMode="External"/><Relationship Id="rId12" Type="http://schemas.openxmlformats.org/officeDocument/2006/relationships/hyperlink" Target="http://shevrada.dp.ua/pro-vnesennya-zmin-do-rishennya-rajonnoyi-u-misti-radi-vid-14-12-2017-13-pro-zatverdzhennya-strukturi-granichnoyi-chiselnosti-aparatu-shevchenkivskoyi-rajonnoyi-u-misti-dnipri-radi-ta-granichnoyi-ch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vrada.dp.ua/pro-vnesennya-zmin-do-rishennya-shevchenkivskoyi-rajonnoyi-u-misti-radi-22-12-2016-11-pro-vnesennya-zmin-do-rishennya-shevchenkivskoyi-rajonnoyi-u-misti-radi-vid-22-09-2016-roku-3-pro-zminu-nazvi-radi/" TargetMode="External"/><Relationship Id="rId11" Type="http://schemas.openxmlformats.org/officeDocument/2006/relationships/hyperlink" Target="http://shevrada.dp.ua/04-04-2018-pro-vnesennya-zmin-do-rishennya-shevchenkivskoyi-rajonnoyi-u-misti-radi-vid-22-09-2016-roku-3-pro-zminu-nazvi-radi-ta-vikonkomu/" TargetMode="External"/><Relationship Id="rId5" Type="http://schemas.openxmlformats.org/officeDocument/2006/relationships/hyperlink" Target="http://shevrada.dp.ua/pro-zvit-pro-vikonannya-byudzhetu-rajonu-u-misti-za-i-kvartal-2018-roku/" TargetMode="External"/><Relationship Id="rId10" Type="http://schemas.openxmlformats.org/officeDocument/2006/relationships/hyperlink" Target="http://shevrada.dp.ua/pro-vnesennya-zmin-do-rishennya-shevchenkivskoyi-rajonnoyi-u-misti-radi-22-12-2016-11-pro-vnesennya-zmin-do-rishennya-shevchenkivskoyi-rajonnoyi-u-misti-radi-vid-22-09-2016-roku-3-pro-zminu-nazvi-ra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vrada.dp.ua/pro-zvit-pro-vikonannya-byudzhetu-rajonu-u-misti-za-i-kvartal-2018-rok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8066</Words>
  <Characters>4599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2018-06-12T12:19:00Z</cp:lastPrinted>
  <dcterms:created xsi:type="dcterms:W3CDTF">2018-06-11T11:19:00Z</dcterms:created>
  <dcterms:modified xsi:type="dcterms:W3CDTF">2018-06-12T12:24:00Z</dcterms:modified>
</cp:coreProperties>
</file>